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98" w:rsidRDefault="005A7D98" w:rsidP="00033E18">
      <w:pPr>
        <w:tabs>
          <w:tab w:val="left" w:pos="1701"/>
        </w:tabs>
        <w:jc w:val="both"/>
        <w:rPr>
          <w:sz w:val="24"/>
          <w:szCs w:val="24"/>
        </w:rPr>
      </w:pPr>
      <w:bookmarkStart w:id="0" w:name="_GoBack"/>
      <w:bookmarkEnd w:id="0"/>
    </w:p>
    <w:p w:rsidR="00033E18" w:rsidRDefault="00033E18" w:rsidP="00033E18">
      <w:pPr>
        <w:tabs>
          <w:tab w:val="left" w:pos="1701"/>
        </w:tabs>
        <w:jc w:val="both"/>
        <w:rPr>
          <w:sz w:val="24"/>
          <w:szCs w:val="24"/>
        </w:rPr>
      </w:pPr>
      <w:r>
        <w:rPr>
          <w:sz w:val="24"/>
          <w:szCs w:val="24"/>
        </w:rPr>
        <w:t>WSOC.I.431.</w:t>
      </w:r>
      <w:r w:rsidR="00D711AC">
        <w:rPr>
          <w:sz w:val="24"/>
          <w:szCs w:val="24"/>
        </w:rPr>
        <w:t>7</w:t>
      </w:r>
      <w:r>
        <w:rPr>
          <w:sz w:val="24"/>
          <w:szCs w:val="24"/>
        </w:rPr>
        <w:t>.20</w:t>
      </w:r>
      <w:r w:rsidR="00AC7757">
        <w:rPr>
          <w:sz w:val="24"/>
          <w:szCs w:val="24"/>
        </w:rPr>
        <w:t>20</w:t>
      </w:r>
      <w:r>
        <w:rPr>
          <w:sz w:val="24"/>
          <w:szCs w:val="24"/>
        </w:rPr>
        <w:t xml:space="preserve">.EM                                        </w:t>
      </w:r>
      <w:r w:rsidR="00061B8A">
        <w:rPr>
          <w:sz w:val="24"/>
          <w:szCs w:val="24"/>
        </w:rPr>
        <w:t xml:space="preserve">  </w:t>
      </w:r>
      <w:r>
        <w:rPr>
          <w:sz w:val="24"/>
          <w:szCs w:val="24"/>
        </w:rPr>
        <w:t xml:space="preserve">  </w:t>
      </w:r>
      <w:r w:rsidR="00834DC6">
        <w:rPr>
          <w:sz w:val="24"/>
          <w:szCs w:val="24"/>
        </w:rPr>
        <w:t xml:space="preserve">   </w:t>
      </w:r>
      <w:r w:rsidR="003363E5">
        <w:rPr>
          <w:sz w:val="24"/>
          <w:szCs w:val="24"/>
        </w:rPr>
        <w:t xml:space="preserve">  </w:t>
      </w:r>
      <w:r w:rsidR="00834DC6">
        <w:rPr>
          <w:sz w:val="24"/>
          <w:szCs w:val="24"/>
        </w:rPr>
        <w:t xml:space="preserve"> </w:t>
      </w:r>
      <w:r>
        <w:rPr>
          <w:sz w:val="24"/>
          <w:szCs w:val="24"/>
        </w:rPr>
        <w:t xml:space="preserve">  Bydgoszcz,  </w:t>
      </w:r>
      <w:r w:rsidR="000C4046">
        <w:rPr>
          <w:sz w:val="24"/>
          <w:szCs w:val="24"/>
        </w:rPr>
        <w:t xml:space="preserve"> </w:t>
      </w:r>
      <w:r w:rsidR="00D61F54">
        <w:rPr>
          <w:sz w:val="24"/>
          <w:szCs w:val="24"/>
        </w:rPr>
        <w:t xml:space="preserve">  </w:t>
      </w:r>
      <w:r w:rsidR="000C4046">
        <w:rPr>
          <w:sz w:val="24"/>
          <w:szCs w:val="24"/>
        </w:rPr>
        <w:t xml:space="preserve"> </w:t>
      </w:r>
      <w:r w:rsidR="00557365">
        <w:rPr>
          <w:sz w:val="24"/>
          <w:szCs w:val="24"/>
        </w:rPr>
        <w:t>października</w:t>
      </w:r>
      <w:r w:rsidR="00192963">
        <w:rPr>
          <w:sz w:val="24"/>
          <w:szCs w:val="24"/>
        </w:rPr>
        <w:t xml:space="preserve"> </w:t>
      </w:r>
      <w:r>
        <w:rPr>
          <w:sz w:val="24"/>
          <w:szCs w:val="24"/>
        </w:rPr>
        <w:t>20</w:t>
      </w:r>
      <w:r w:rsidR="00AC7757">
        <w:rPr>
          <w:sz w:val="24"/>
          <w:szCs w:val="24"/>
        </w:rPr>
        <w:t>20</w:t>
      </w:r>
      <w:r>
        <w:rPr>
          <w:sz w:val="24"/>
          <w:szCs w:val="24"/>
        </w:rPr>
        <w:t xml:space="preserve"> r.                                                                 </w:t>
      </w:r>
    </w:p>
    <w:p w:rsidR="000C4046" w:rsidRDefault="000C4046" w:rsidP="00033E18">
      <w:pPr>
        <w:spacing w:line="240" w:lineRule="exact"/>
        <w:jc w:val="both"/>
        <w:rPr>
          <w:sz w:val="24"/>
          <w:szCs w:val="24"/>
        </w:rPr>
      </w:pPr>
    </w:p>
    <w:p w:rsidR="00275AE5" w:rsidRDefault="00033E18" w:rsidP="00557365">
      <w:pPr>
        <w:spacing w:line="240" w:lineRule="exact"/>
        <w:jc w:val="both"/>
        <w:rPr>
          <w:b/>
          <w:sz w:val="24"/>
          <w:szCs w:val="24"/>
        </w:rPr>
      </w:pPr>
      <w:r>
        <w:rPr>
          <w:sz w:val="24"/>
          <w:szCs w:val="24"/>
        </w:rPr>
        <w:t xml:space="preserve">           </w:t>
      </w:r>
      <w:r>
        <w:rPr>
          <w:sz w:val="24"/>
          <w:szCs w:val="24"/>
        </w:rPr>
        <w:tab/>
      </w:r>
      <w:r>
        <w:rPr>
          <w:sz w:val="24"/>
          <w:szCs w:val="24"/>
        </w:rPr>
        <w:tab/>
      </w:r>
      <w:r>
        <w:rPr>
          <w:sz w:val="24"/>
          <w:szCs w:val="24"/>
        </w:rPr>
        <w:tab/>
        <w:t xml:space="preserve">                               </w:t>
      </w:r>
      <w:r>
        <w:rPr>
          <w:b/>
          <w:sz w:val="24"/>
          <w:szCs w:val="24"/>
        </w:rPr>
        <w:t xml:space="preserve">                                                                                  </w:t>
      </w:r>
      <w:r w:rsidR="002169DA">
        <w:rPr>
          <w:b/>
          <w:sz w:val="24"/>
          <w:szCs w:val="24"/>
        </w:rPr>
        <w:t xml:space="preserve">     </w:t>
      </w:r>
    </w:p>
    <w:p w:rsidR="008C2414" w:rsidRDefault="00275AE5" w:rsidP="008C2414">
      <w:pPr>
        <w:spacing w:line="240" w:lineRule="exact"/>
        <w:jc w:val="both"/>
        <w:rPr>
          <w:sz w:val="24"/>
          <w:szCs w:val="24"/>
        </w:rPr>
      </w:pPr>
      <w:r>
        <w:rPr>
          <w:b/>
          <w:sz w:val="24"/>
          <w:szCs w:val="24"/>
        </w:rPr>
        <w:t xml:space="preserve">     </w:t>
      </w:r>
    </w:p>
    <w:p w:rsidR="008C2414" w:rsidRDefault="008C2414" w:rsidP="008C2414">
      <w:pPr>
        <w:spacing w:line="240" w:lineRule="exact"/>
        <w:jc w:val="both"/>
        <w:rPr>
          <w:sz w:val="24"/>
          <w:szCs w:val="24"/>
        </w:rPr>
      </w:pPr>
    </w:p>
    <w:p w:rsidR="008C2414" w:rsidRDefault="008C2414" w:rsidP="008C2414">
      <w:pPr>
        <w:spacing w:line="240" w:lineRule="exact"/>
        <w:jc w:val="both"/>
        <w:rPr>
          <w:rFonts w:ascii="Calibri" w:hAnsi="Calibri"/>
          <w:sz w:val="22"/>
          <w:szCs w:val="22"/>
        </w:rPr>
      </w:pPr>
      <w:r>
        <w:rPr>
          <w:sz w:val="24"/>
          <w:szCs w:val="24"/>
        </w:rPr>
        <w:t xml:space="preserve">            </w:t>
      </w:r>
      <w:r>
        <w:rPr>
          <w:sz w:val="24"/>
          <w:szCs w:val="24"/>
        </w:rPr>
        <w:tab/>
      </w:r>
      <w:r>
        <w:rPr>
          <w:sz w:val="24"/>
          <w:szCs w:val="24"/>
        </w:rPr>
        <w:tab/>
      </w:r>
      <w:r>
        <w:rPr>
          <w:sz w:val="24"/>
          <w:szCs w:val="24"/>
        </w:rPr>
        <w:tab/>
        <w:t xml:space="preserve">                               </w:t>
      </w:r>
      <w:r>
        <w:rPr>
          <w:b/>
          <w:sz w:val="24"/>
          <w:szCs w:val="24"/>
        </w:rPr>
        <w:t xml:space="preserve">   Pani  </w:t>
      </w:r>
    </w:p>
    <w:p w:rsidR="008C2414" w:rsidRDefault="008C2414" w:rsidP="008C2414">
      <w:pPr>
        <w:spacing w:line="240" w:lineRule="exact"/>
        <w:jc w:val="both"/>
        <w:rPr>
          <w:b/>
          <w:sz w:val="24"/>
          <w:szCs w:val="24"/>
        </w:rPr>
      </w:pPr>
      <w:r>
        <w:rPr>
          <w:b/>
          <w:sz w:val="24"/>
          <w:szCs w:val="24"/>
        </w:rPr>
        <w:t xml:space="preserve">                                                                                 Dorota </w:t>
      </w:r>
      <w:proofErr w:type="spellStart"/>
      <w:r>
        <w:rPr>
          <w:b/>
          <w:sz w:val="24"/>
          <w:szCs w:val="24"/>
        </w:rPr>
        <w:t>Krezymon</w:t>
      </w:r>
      <w:proofErr w:type="spellEnd"/>
      <w:r>
        <w:rPr>
          <w:b/>
          <w:sz w:val="24"/>
          <w:szCs w:val="24"/>
        </w:rPr>
        <w:t xml:space="preserve"> </w:t>
      </w:r>
    </w:p>
    <w:p w:rsidR="008C2414" w:rsidRDefault="008C2414" w:rsidP="008C2414">
      <w:pPr>
        <w:spacing w:line="240" w:lineRule="exact"/>
        <w:jc w:val="both"/>
        <w:rPr>
          <w:b/>
          <w:sz w:val="24"/>
          <w:szCs w:val="24"/>
        </w:rPr>
      </w:pPr>
      <w:r>
        <w:rPr>
          <w:b/>
          <w:sz w:val="24"/>
          <w:szCs w:val="24"/>
        </w:rPr>
        <w:t xml:space="preserve">                                                                                 Wójt  Gminy Dragacz </w:t>
      </w:r>
    </w:p>
    <w:p w:rsidR="008C2414" w:rsidRDefault="008C2414" w:rsidP="008C2414">
      <w:pPr>
        <w:spacing w:line="240" w:lineRule="exact"/>
        <w:jc w:val="both"/>
        <w:rPr>
          <w:b/>
          <w:sz w:val="24"/>
          <w:szCs w:val="24"/>
        </w:rPr>
      </w:pPr>
      <w:r>
        <w:rPr>
          <w:b/>
          <w:sz w:val="24"/>
          <w:szCs w:val="24"/>
        </w:rPr>
        <w:t xml:space="preserve">                                                                                 Dragacz 7A</w:t>
      </w:r>
    </w:p>
    <w:p w:rsidR="008C2414" w:rsidRDefault="008C2414" w:rsidP="008C2414">
      <w:pPr>
        <w:spacing w:line="240" w:lineRule="exact"/>
        <w:jc w:val="both"/>
        <w:rPr>
          <w:b/>
          <w:sz w:val="24"/>
          <w:szCs w:val="24"/>
        </w:rPr>
      </w:pPr>
      <w:r>
        <w:rPr>
          <w:b/>
          <w:sz w:val="24"/>
          <w:szCs w:val="24"/>
        </w:rPr>
        <w:t xml:space="preserve">                                                                                 86-134 Dragacz</w:t>
      </w:r>
    </w:p>
    <w:p w:rsidR="008C2414" w:rsidRDefault="008C2414" w:rsidP="008C2414">
      <w:pPr>
        <w:spacing w:line="240" w:lineRule="exact"/>
        <w:jc w:val="both"/>
        <w:rPr>
          <w:b/>
          <w:sz w:val="24"/>
          <w:szCs w:val="24"/>
        </w:rPr>
      </w:pPr>
      <w:r>
        <w:rPr>
          <w:b/>
          <w:sz w:val="24"/>
          <w:szCs w:val="24"/>
        </w:rPr>
        <w:t xml:space="preserve">                                                                                  </w:t>
      </w:r>
    </w:p>
    <w:p w:rsidR="008C2414" w:rsidRDefault="008C2414" w:rsidP="008C2414">
      <w:pPr>
        <w:spacing w:line="240" w:lineRule="exact"/>
        <w:jc w:val="both"/>
        <w:rPr>
          <w:b/>
          <w:sz w:val="24"/>
          <w:szCs w:val="24"/>
        </w:rPr>
      </w:pPr>
      <w:r>
        <w:rPr>
          <w:b/>
          <w:sz w:val="24"/>
          <w:szCs w:val="24"/>
        </w:rPr>
        <w:t xml:space="preserve">                                                     </w:t>
      </w:r>
    </w:p>
    <w:p w:rsidR="008C2414" w:rsidRDefault="008C2414" w:rsidP="008C2414">
      <w:pPr>
        <w:spacing w:line="240" w:lineRule="exact"/>
        <w:jc w:val="both"/>
        <w:rPr>
          <w:rFonts w:ascii="Calibri" w:hAnsi="Calibri"/>
          <w:sz w:val="22"/>
          <w:szCs w:val="22"/>
        </w:rPr>
      </w:pPr>
      <w:r>
        <w:rPr>
          <w:b/>
          <w:sz w:val="24"/>
          <w:szCs w:val="24"/>
        </w:rPr>
        <w:tab/>
      </w:r>
    </w:p>
    <w:p w:rsidR="008C2414" w:rsidRDefault="008C2414" w:rsidP="008C2414">
      <w:pPr>
        <w:jc w:val="both"/>
        <w:rPr>
          <w:b/>
          <w:sz w:val="24"/>
          <w:szCs w:val="24"/>
        </w:rPr>
      </w:pPr>
    </w:p>
    <w:p w:rsidR="008C2414" w:rsidRDefault="008C2414" w:rsidP="008C2414">
      <w:pPr>
        <w:jc w:val="both"/>
        <w:rPr>
          <w:b/>
          <w:sz w:val="24"/>
          <w:szCs w:val="24"/>
        </w:rPr>
      </w:pPr>
    </w:p>
    <w:p w:rsidR="008C2414" w:rsidRDefault="008C2414" w:rsidP="008C2414">
      <w:pPr>
        <w:jc w:val="center"/>
        <w:rPr>
          <w:b/>
          <w:sz w:val="24"/>
          <w:szCs w:val="24"/>
        </w:rPr>
      </w:pPr>
      <w:r>
        <w:rPr>
          <w:b/>
          <w:sz w:val="24"/>
          <w:szCs w:val="24"/>
        </w:rPr>
        <w:t>WYSTĄPIENI</w:t>
      </w:r>
      <w:r w:rsidR="00D711AC">
        <w:rPr>
          <w:b/>
          <w:sz w:val="24"/>
          <w:szCs w:val="24"/>
        </w:rPr>
        <w:t>E</w:t>
      </w:r>
      <w:r>
        <w:rPr>
          <w:b/>
          <w:sz w:val="24"/>
          <w:szCs w:val="24"/>
        </w:rPr>
        <w:t xml:space="preserve">  POKONTROLNE</w:t>
      </w:r>
    </w:p>
    <w:p w:rsidR="008C2414" w:rsidRDefault="008C2414" w:rsidP="008C2414">
      <w:pPr>
        <w:jc w:val="both"/>
        <w:rPr>
          <w:b/>
          <w:sz w:val="24"/>
          <w:szCs w:val="24"/>
        </w:rPr>
      </w:pPr>
      <w:r>
        <w:rPr>
          <w:b/>
          <w:sz w:val="24"/>
          <w:szCs w:val="24"/>
        </w:rPr>
        <w:t xml:space="preserve">  </w:t>
      </w:r>
    </w:p>
    <w:p w:rsidR="008C2414" w:rsidRDefault="008C2414" w:rsidP="008C2414">
      <w:pPr>
        <w:jc w:val="both"/>
        <w:rPr>
          <w:rFonts w:ascii="Calibri" w:hAnsi="Calibri"/>
          <w:sz w:val="22"/>
          <w:szCs w:val="22"/>
        </w:rPr>
      </w:pPr>
      <w:r>
        <w:rPr>
          <w:b/>
          <w:sz w:val="24"/>
          <w:szCs w:val="24"/>
        </w:rPr>
        <w:t xml:space="preserve">     </w:t>
      </w:r>
      <w:r>
        <w:rPr>
          <w:sz w:val="24"/>
          <w:szCs w:val="24"/>
        </w:rPr>
        <w:t xml:space="preserve">Na podstawie art. </w:t>
      </w:r>
      <w:r w:rsidR="00D711AC">
        <w:rPr>
          <w:sz w:val="24"/>
          <w:szCs w:val="24"/>
        </w:rPr>
        <w:t>46</w:t>
      </w:r>
      <w:r>
        <w:rPr>
          <w:sz w:val="24"/>
          <w:szCs w:val="24"/>
        </w:rPr>
        <w:t xml:space="preserve"> ust. 1 ustawy z dnia 15 lipca 2011 r. o kontroli w administracji rządowej (Dz. U. z 2020 r. poz. 224), art. 11 ust. 1 ustawy z dnia 28  listopada 2014 r. Prawo o aktach stanu cywilnego (Dz. U. z 2020 r. poz. 463) oraz art. 14 ust. 2 ustawy z dnia 17 października  2008 r. o zmianie imienia i nazwiska (Dz. U. z 2020 r. poz. 707) w Urzę</w:t>
      </w:r>
      <w:r w:rsidR="00D711AC">
        <w:rPr>
          <w:sz w:val="24"/>
          <w:szCs w:val="24"/>
        </w:rPr>
        <w:t xml:space="preserve">dzie Gminy w Dragaczu </w:t>
      </w:r>
      <w:r>
        <w:rPr>
          <w:sz w:val="24"/>
          <w:szCs w:val="24"/>
        </w:rPr>
        <w:t xml:space="preserve">(Dragacz 7A,  86-134 Dragacz) w dniu 23 września 2020 r. przeprowadzona została kontrola prawidłowości przez Ewę Mejgier głównego specjalistę </w:t>
      </w:r>
      <w:r w:rsidR="00D711AC">
        <w:rPr>
          <w:sz w:val="24"/>
          <w:szCs w:val="24"/>
        </w:rPr>
        <w:t xml:space="preserve">w Wydziale Spraw Obywatelskich </w:t>
      </w:r>
      <w:r w:rsidR="006B5525">
        <w:rPr>
          <w:sz w:val="24"/>
          <w:szCs w:val="24"/>
        </w:rPr>
        <w:br/>
      </w:r>
      <w:r>
        <w:rPr>
          <w:sz w:val="24"/>
          <w:szCs w:val="24"/>
        </w:rPr>
        <w:t>i Cudzoziemców Kujawsko-Pomorskiego Urzędu Wojewódzkiego w</w:t>
      </w:r>
      <w:r w:rsidR="00D711AC">
        <w:rPr>
          <w:sz w:val="24"/>
          <w:szCs w:val="24"/>
        </w:rPr>
        <w:t xml:space="preserve"> Bydgoszczy </w:t>
      </w:r>
      <w:r>
        <w:rPr>
          <w:sz w:val="24"/>
          <w:szCs w:val="24"/>
        </w:rPr>
        <w:t>(upoważnienie Nr 345/2020) w zakresie realizacji zadań zleconych jednostkom samorządu terytorialnego związanych z rejestracją stanu cywilnego oraz zmianą  imion i nazwisk.</w:t>
      </w:r>
      <w:r>
        <w:t xml:space="preserve"> </w:t>
      </w:r>
    </w:p>
    <w:p w:rsidR="008C2414" w:rsidRDefault="008C2414" w:rsidP="008C2414">
      <w:pPr>
        <w:pStyle w:val="Tekstpodstawowy"/>
        <w:spacing w:after="0"/>
        <w:jc w:val="both"/>
        <w:rPr>
          <w:szCs w:val="24"/>
        </w:rPr>
      </w:pPr>
    </w:p>
    <w:p w:rsidR="008C2414" w:rsidRDefault="008C2414" w:rsidP="008C2414">
      <w:pPr>
        <w:pStyle w:val="Tekstpodstawowy"/>
        <w:spacing w:after="0"/>
        <w:jc w:val="both"/>
        <w:rPr>
          <w:szCs w:val="24"/>
        </w:rPr>
      </w:pPr>
      <w:r>
        <w:rPr>
          <w:szCs w:val="24"/>
        </w:rPr>
        <w:t xml:space="preserve">Okres objęty kontrolą od dnia 1 stycznia 2020 r. do dnia  kontroli. </w:t>
      </w:r>
    </w:p>
    <w:p w:rsidR="008C2414" w:rsidRDefault="008C2414" w:rsidP="008C2414">
      <w:pPr>
        <w:pStyle w:val="Tekstpodstawowywcity"/>
        <w:widowControl w:val="0"/>
        <w:ind w:firstLine="0"/>
        <w:rPr>
          <w:szCs w:val="24"/>
        </w:rPr>
      </w:pPr>
    </w:p>
    <w:p w:rsidR="008C2414" w:rsidRDefault="008C2414" w:rsidP="008C2414">
      <w:pPr>
        <w:pStyle w:val="Tekstpodstawowywcity"/>
        <w:widowControl w:val="0"/>
        <w:ind w:firstLine="0"/>
      </w:pPr>
      <w:r>
        <w:rPr>
          <w:szCs w:val="24"/>
        </w:rPr>
        <w:t xml:space="preserve">W wyniku przeprowadzonej kontroli działalność podmiotu kontrolowanego ocenia się </w:t>
      </w:r>
      <w:r>
        <w:rPr>
          <w:szCs w:val="24"/>
        </w:rPr>
        <w:br/>
      </w:r>
      <w:r>
        <w:rPr>
          <w:b/>
          <w:szCs w:val="24"/>
        </w:rPr>
        <w:t>pozytywnie.</w:t>
      </w:r>
    </w:p>
    <w:p w:rsidR="008C2414" w:rsidRDefault="008C2414" w:rsidP="008C2414">
      <w:pPr>
        <w:pStyle w:val="Tekstpodstawowywcity"/>
        <w:widowControl w:val="0"/>
        <w:ind w:firstLine="0"/>
        <w:rPr>
          <w:szCs w:val="24"/>
        </w:rPr>
      </w:pPr>
    </w:p>
    <w:p w:rsidR="008C2414" w:rsidRDefault="008C2414" w:rsidP="008C2414">
      <w:pPr>
        <w:pStyle w:val="Tekstpodstawowywcity"/>
        <w:widowControl w:val="0"/>
        <w:ind w:firstLine="0"/>
        <w:rPr>
          <w:szCs w:val="24"/>
        </w:rPr>
      </w:pPr>
      <w:r>
        <w:rPr>
          <w:szCs w:val="24"/>
        </w:rPr>
        <w:t>Dokonana ocena została oparta o następującą skalę ocen:</w:t>
      </w:r>
    </w:p>
    <w:p w:rsidR="008C2414" w:rsidRDefault="008C2414" w:rsidP="008C2414">
      <w:pPr>
        <w:pStyle w:val="Tekstpodstawowywcity"/>
        <w:widowControl w:val="0"/>
        <w:ind w:firstLine="0"/>
        <w:rPr>
          <w:szCs w:val="24"/>
        </w:rPr>
      </w:pPr>
      <w:r>
        <w:rPr>
          <w:szCs w:val="24"/>
        </w:rPr>
        <w:t>- pozytywna,</w:t>
      </w:r>
    </w:p>
    <w:p w:rsidR="008C2414" w:rsidRDefault="008C2414" w:rsidP="008C2414">
      <w:pPr>
        <w:pStyle w:val="Tekstpodstawowywcity"/>
        <w:widowControl w:val="0"/>
        <w:ind w:firstLine="0"/>
        <w:rPr>
          <w:szCs w:val="24"/>
        </w:rPr>
      </w:pPr>
      <w:r>
        <w:rPr>
          <w:szCs w:val="24"/>
        </w:rPr>
        <w:t>- pozytywna z uchybieniami,</w:t>
      </w:r>
    </w:p>
    <w:p w:rsidR="008C2414" w:rsidRDefault="008C2414" w:rsidP="008C2414">
      <w:pPr>
        <w:pStyle w:val="Tekstpodstawowywcity"/>
        <w:widowControl w:val="0"/>
        <w:ind w:firstLine="0"/>
        <w:rPr>
          <w:szCs w:val="24"/>
        </w:rPr>
      </w:pPr>
      <w:r>
        <w:rPr>
          <w:szCs w:val="24"/>
        </w:rPr>
        <w:t>- pozytywna z nieprawidłowością,</w:t>
      </w:r>
    </w:p>
    <w:p w:rsidR="008C2414" w:rsidRDefault="008C2414" w:rsidP="008C2414">
      <w:pPr>
        <w:pStyle w:val="Tekstpodstawowywcity"/>
        <w:widowControl w:val="0"/>
        <w:ind w:firstLine="0"/>
        <w:rPr>
          <w:szCs w:val="24"/>
        </w:rPr>
      </w:pPr>
      <w:r>
        <w:rPr>
          <w:szCs w:val="24"/>
        </w:rPr>
        <w:t>- pozytywna z nieprawidłowościami,</w:t>
      </w:r>
    </w:p>
    <w:p w:rsidR="008C2414" w:rsidRDefault="008C2414" w:rsidP="008C2414">
      <w:pPr>
        <w:pStyle w:val="Tekstpodstawowywcity"/>
        <w:widowControl w:val="0"/>
        <w:ind w:firstLine="0"/>
        <w:rPr>
          <w:szCs w:val="24"/>
        </w:rPr>
      </w:pPr>
      <w:r>
        <w:rPr>
          <w:szCs w:val="24"/>
        </w:rPr>
        <w:t>- negatywna (po przekroczeniu przyjętego progu istotności).</w:t>
      </w:r>
    </w:p>
    <w:p w:rsidR="008C2414" w:rsidRDefault="008C2414" w:rsidP="008C2414">
      <w:pPr>
        <w:pStyle w:val="Tekstpodstawowywcity"/>
        <w:widowControl w:val="0"/>
        <w:ind w:firstLine="0"/>
        <w:rPr>
          <w:szCs w:val="24"/>
        </w:rPr>
      </w:pPr>
    </w:p>
    <w:p w:rsidR="008C2414" w:rsidRDefault="008C2414" w:rsidP="008C2414">
      <w:pPr>
        <w:pStyle w:val="Tekstpodstawowywcity"/>
        <w:widowControl w:val="0"/>
        <w:ind w:firstLine="0"/>
        <w:rPr>
          <w:szCs w:val="24"/>
        </w:rPr>
      </w:pPr>
      <w:r>
        <w:rPr>
          <w:szCs w:val="24"/>
        </w:rPr>
        <w:t xml:space="preserve"> Oceny dokonano na podstawie następujących ustaleń:  </w:t>
      </w:r>
    </w:p>
    <w:p w:rsidR="008C2414" w:rsidRDefault="008C2414" w:rsidP="008C2414">
      <w:pPr>
        <w:ind w:left="142"/>
        <w:jc w:val="both"/>
        <w:rPr>
          <w:sz w:val="24"/>
          <w:szCs w:val="24"/>
        </w:rPr>
      </w:pPr>
      <w:r>
        <w:rPr>
          <w:sz w:val="24"/>
          <w:szCs w:val="24"/>
        </w:rPr>
        <w:t xml:space="preserve"> </w:t>
      </w:r>
    </w:p>
    <w:p w:rsidR="008C2414" w:rsidRDefault="008C2414" w:rsidP="008C2414">
      <w:pPr>
        <w:ind w:left="142"/>
        <w:jc w:val="both"/>
        <w:rPr>
          <w:rFonts w:ascii="Calibri" w:hAnsi="Calibri"/>
          <w:sz w:val="22"/>
          <w:szCs w:val="22"/>
        </w:rPr>
      </w:pPr>
      <w:r>
        <w:rPr>
          <w:b/>
          <w:sz w:val="24"/>
          <w:szCs w:val="24"/>
        </w:rPr>
        <w:t xml:space="preserve">I.  Rejestracja  zdarzeń stanu cywilnego: urodzeń, małżeństw i zgonów w  rejestrze stanu cywilnego BUSC oraz prowadzenie  akt zbiorowych i aktualizacja danych rejestrze BUSC i PESEL </w:t>
      </w:r>
      <w:r>
        <w:rPr>
          <w:b/>
          <w:szCs w:val="24"/>
        </w:rPr>
        <w:t xml:space="preserve"> </w:t>
      </w:r>
    </w:p>
    <w:p w:rsidR="008C2414" w:rsidRDefault="008C2414" w:rsidP="008C2414">
      <w:pPr>
        <w:pStyle w:val="Tekstpodstawowywcity"/>
        <w:widowControl w:val="0"/>
        <w:ind w:left="142" w:firstLine="0"/>
        <w:rPr>
          <w:szCs w:val="24"/>
        </w:rPr>
      </w:pPr>
    </w:p>
    <w:p w:rsidR="008C2414" w:rsidRDefault="008C2414" w:rsidP="008C2414">
      <w:pPr>
        <w:pStyle w:val="Tekstpodstawowywcity"/>
        <w:widowControl w:val="0"/>
        <w:ind w:left="142" w:firstLine="0"/>
        <w:rPr>
          <w:szCs w:val="24"/>
        </w:rPr>
      </w:pPr>
      <w:r>
        <w:rPr>
          <w:szCs w:val="24"/>
        </w:rPr>
        <w:t xml:space="preserve">Na podstawie danych z raportów z rejestru  Baza Usług Stanu Cywilnego oraz akt zbiorowych prowadzonych do poszczególnych aktów stanu cywilnego kontrolująca ustaliła, że w okresie </w:t>
      </w:r>
      <w:r>
        <w:rPr>
          <w:szCs w:val="24"/>
        </w:rPr>
        <w:lastRenderedPageBreak/>
        <w:t>podlegającym kontroli Kierownik USC w Dragaczu zarejestrował w rejestrze stanu cywilnego następującą ilość aktów stanu cywilnego:</w:t>
      </w:r>
    </w:p>
    <w:p w:rsidR="008C2414" w:rsidRDefault="008C2414" w:rsidP="008C2414">
      <w:pPr>
        <w:pStyle w:val="Tekstpodstawowywcity"/>
        <w:widowControl w:val="0"/>
        <w:ind w:left="142" w:firstLine="0"/>
        <w:rPr>
          <w:szCs w:val="24"/>
        </w:rPr>
      </w:pPr>
      <w:r>
        <w:rPr>
          <w:szCs w:val="24"/>
        </w:rPr>
        <w:t>urodzeń     -  12  aktów,</w:t>
      </w:r>
    </w:p>
    <w:p w:rsidR="008C2414" w:rsidRDefault="008C2414" w:rsidP="008C2414">
      <w:pPr>
        <w:pStyle w:val="Tekstpodstawowywcity"/>
        <w:widowControl w:val="0"/>
        <w:ind w:left="142" w:firstLine="0"/>
        <w:rPr>
          <w:szCs w:val="24"/>
        </w:rPr>
      </w:pPr>
      <w:r>
        <w:rPr>
          <w:szCs w:val="24"/>
        </w:rPr>
        <w:t>małżeństw -  16  aktów,</w:t>
      </w:r>
    </w:p>
    <w:p w:rsidR="008C2414" w:rsidRDefault="008C2414" w:rsidP="008C2414">
      <w:pPr>
        <w:pStyle w:val="Standard"/>
        <w:jc w:val="both"/>
      </w:pPr>
      <w:r>
        <w:rPr>
          <w:szCs w:val="24"/>
        </w:rPr>
        <w:t xml:space="preserve">   zgonów        -   18  aktów.</w:t>
      </w:r>
      <w:r>
        <w:t xml:space="preserve">  </w:t>
      </w:r>
    </w:p>
    <w:p w:rsidR="008C2414" w:rsidRDefault="008C2414" w:rsidP="008C2414">
      <w:pPr>
        <w:jc w:val="both"/>
        <w:rPr>
          <w:sz w:val="24"/>
          <w:szCs w:val="24"/>
        </w:rPr>
      </w:pPr>
      <w:r>
        <w:rPr>
          <w:sz w:val="24"/>
          <w:szCs w:val="24"/>
        </w:rPr>
        <w:t xml:space="preserve">Do zarejestrowanych w systemie teleinformatycznym aktów stanu cywilnego prowadzone są  zgodnie z art. 26 ustawy Prawo o aktach stanu cywilnego akta zbiorowe, które stanowiły  podstawę do sporządzenia aktu stanu cywilnego i zarejestrowania  w rejestrze  BUSC. </w:t>
      </w:r>
    </w:p>
    <w:p w:rsidR="008C2414" w:rsidRDefault="008C2414" w:rsidP="008C2414">
      <w:pPr>
        <w:jc w:val="both"/>
        <w:rPr>
          <w:sz w:val="24"/>
          <w:szCs w:val="24"/>
        </w:rPr>
      </w:pPr>
    </w:p>
    <w:p w:rsidR="008C2414" w:rsidRDefault="008C2414" w:rsidP="008C2414">
      <w:pPr>
        <w:jc w:val="both"/>
        <w:rPr>
          <w:b/>
          <w:sz w:val="24"/>
          <w:szCs w:val="24"/>
        </w:rPr>
      </w:pPr>
      <w:r>
        <w:rPr>
          <w:b/>
          <w:sz w:val="24"/>
          <w:szCs w:val="24"/>
        </w:rPr>
        <w:t xml:space="preserve">1.  Akty urodzenia </w:t>
      </w:r>
    </w:p>
    <w:p w:rsidR="008C2414" w:rsidRDefault="008C2414" w:rsidP="008C2414">
      <w:pPr>
        <w:jc w:val="both"/>
        <w:rPr>
          <w:sz w:val="24"/>
          <w:szCs w:val="24"/>
        </w:rPr>
      </w:pPr>
    </w:p>
    <w:p w:rsidR="008C2414" w:rsidRDefault="008C2414" w:rsidP="008C2414">
      <w:pPr>
        <w:jc w:val="both"/>
        <w:rPr>
          <w:sz w:val="24"/>
          <w:szCs w:val="24"/>
        </w:rPr>
      </w:pPr>
      <w:r>
        <w:rPr>
          <w:sz w:val="24"/>
          <w:szCs w:val="24"/>
        </w:rPr>
        <w:t>Na podstawie raportów z rejestru Baza Usług Stanu Cywilnego oraz akt zbiorowych aktów urodzenia  stwierdzono, że:</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 xml:space="preserve">W rejestrze stanu cywilnego sporządzono w kontrolowanym okresie 12 aktów urodzenia,   </w:t>
      </w:r>
      <w:r>
        <w:rPr>
          <w:rFonts w:ascii="Times New Roman" w:hAnsi="Times New Roman" w:cs="Times New Roman"/>
          <w:sz w:val="24"/>
          <w:szCs w:val="24"/>
        </w:rPr>
        <w:br/>
        <w:t>wszystkie akty zarejestrowano w trybie szczególnym tj.</w:t>
      </w:r>
      <w:r w:rsidR="006B5525">
        <w:rPr>
          <w:rFonts w:ascii="Times New Roman" w:hAnsi="Times New Roman" w:cs="Times New Roman"/>
          <w:sz w:val="24"/>
          <w:szCs w:val="24"/>
        </w:rPr>
        <w:t xml:space="preserve"> w drodze</w:t>
      </w:r>
      <w:r>
        <w:rPr>
          <w:rFonts w:ascii="Times New Roman" w:hAnsi="Times New Roman" w:cs="Times New Roman"/>
          <w:sz w:val="24"/>
          <w:szCs w:val="24"/>
        </w:rPr>
        <w:t xml:space="preserve"> czynności materialno-techni</w:t>
      </w:r>
      <w:r w:rsidR="006B5525">
        <w:rPr>
          <w:rFonts w:ascii="Times New Roman" w:hAnsi="Times New Roman" w:cs="Times New Roman"/>
          <w:sz w:val="24"/>
          <w:szCs w:val="24"/>
        </w:rPr>
        <w:t xml:space="preserve">cznej - </w:t>
      </w:r>
      <w:r>
        <w:rPr>
          <w:rFonts w:ascii="Times New Roman" w:hAnsi="Times New Roman" w:cs="Times New Roman"/>
          <w:sz w:val="24"/>
          <w:szCs w:val="24"/>
        </w:rPr>
        <w:t xml:space="preserve"> transkrypcji zagranicznego aktu urodzenia do polskiego rejestru stanu cywilnego oraz rejestracji urodzenia, które nastąpiło w państwie</w:t>
      </w:r>
      <w:r w:rsidR="006B5525">
        <w:rPr>
          <w:rFonts w:ascii="Times New Roman" w:hAnsi="Times New Roman" w:cs="Times New Roman"/>
          <w:sz w:val="24"/>
          <w:szCs w:val="24"/>
        </w:rPr>
        <w:t xml:space="preserve">, w którym nie jest prowadzona </w:t>
      </w:r>
      <w:r>
        <w:rPr>
          <w:rFonts w:ascii="Times New Roman" w:hAnsi="Times New Roman" w:cs="Times New Roman"/>
          <w:sz w:val="24"/>
          <w:szCs w:val="24"/>
        </w:rPr>
        <w:t>rejestracja aktów stanu cywilnego.</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Sprawdzono akta zbiorowe  aktów urodzenia zarejestrowan</w:t>
      </w:r>
      <w:r w:rsidR="006B5525">
        <w:rPr>
          <w:rFonts w:ascii="Times New Roman" w:hAnsi="Times New Roman" w:cs="Times New Roman"/>
          <w:sz w:val="24"/>
          <w:szCs w:val="24"/>
        </w:rPr>
        <w:t xml:space="preserve">ych </w:t>
      </w:r>
      <w:r>
        <w:rPr>
          <w:rFonts w:ascii="Times New Roman" w:hAnsi="Times New Roman" w:cs="Times New Roman"/>
          <w:sz w:val="24"/>
          <w:szCs w:val="24"/>
        </w:rPr>
        <w:t>w trybie szczególnym, oznaczone w rejestrze stanu cywilnego następująco:</w:t>
      </w:r>
    </w:p>
    <w:p w:rsidR="008C2414" w:rsidRDefault="008C2414" w:rsidP="008C2414">
      <w:pPr>
        <w:pStyle w:val="Standard"/>
        <w:jc w:val="both"/>
      </w:pPr>
      <w:r>
        <w:rPr>
          <w:rFonts w:ascii="Times New Roman" w:hAnsi="Times New Roman" w:cs="Times New Roman"/>
          <w:b/>
          <w:sz w:val="24"/>
          <w:szCs w:val="24"/>
        </w:rPr>
        <w:t xml:space="preserve">0414022/00/AU/2020/097541 - </w:t>
      </w:r>
      <w:r>
        <w:rPr>
          <w:rFonts w:ascii="Times New Roman" w:hAnsi="Times New Roman" w:cs="Times New Roman"/>
          <w:sz w:val="24"/>
          <w:szCs w:val="24"/>
        </w:rPr>
        <w:t xml:space="preserve">w aktach zbiorowych znajduje się wniosek o wpisanie zagranicznego aktu urodzenia dotyczący wnioskującego, oryginalny akt urodzenia wydany przez urząd w miejscowości Osz-Republika Kirgiska, dołączono tłumaczenie dokonane przez tłumacza przysięgłego z języka rosyjskiego na język polski; </w:t>
      </w:r>
    </w:p>
    <w:p w:rsidR="008C2414" w:rsidRDefault="008C2414" w:rsidP="008C2414">
      <w:pPr>
        <w:pStyle w:val="Standard"/>
        <w:jc w:val="both"/>
      </w:pPr>
      <w:r>
        <w:rPr>
          <w:rFonts w:ascii="Times New Roman" w:hAnsi="Times New Roman" w:cs="Times New Roman"/>
          <w:b/>
          <w:sz w:val="24"/>
          <w:szCs w:val="24"/>
        </w:rPr>
        <w:t>0414022/00/AU/2020/145067</w:t>
      </w:r>
      <w:r>
        <w:rPr>
          <w:rFonts w:ascii="Times New Roman" w:hAnsi="Times New Roman" w:cs="Times New Roman"/>
          <w:sz w:val="24"/>
          <w:szCs w:val="24"/>
        </w:rPr>
        <w:t xml:space="preserve"> - w aktach zbiorowych znajduje się wniosek zainteresowanego wnioskującego o wpisanie zagranicznego aktu urodzenia oraz wniosek o uzupełnienie aktu </w:t>
      </w:r>
      <w:r>
        <w:rPr>
          <w:rFonts w:ascii="Times New Roman" w:hAnsi="Times New Roman" w:cs="Times New Roman"/>
          <w:sz w:val="24"/>
          <w:szCs w:val="24"/>
        </w:rPr>
        <w:br/>
        <w:t>w zakresie danych dot.</w:t>
      </w:r>
      <w:r w:rsidR="006B5525">
        <w:rPr>
          <w:rFonts w:ascii="Times New Roman" w:hAnsi="Times New Roman" w:cs="Times New Roman"/>
          <w:sz w:val="24"/>
          <w:szCs w:val="24"/>
        </w:rPr>
        <w:t xml:space="preserve"> </w:t>
      </w:r>
      <w:r>
        <w:rPr>
          <w:rFonts w:ascii="Times New Roman" w:hAnsi="Times New Roman" w:cs="Times New Roman"/>
          <w:sz w:val="24"/>
          <w:szCs w:val="24"/>
        </w:rPr>
        <w:t xml:space="preserve">rodziców na podstawie aktu małżeństwa rodziców, załączono oryginalny akt urodzenia sporządzony w języku rosyjskim wydany przez  urząd w m. Osz </w:t>
      </w:r>
      <w:r w:rsidR="006B5525">
        <w:rPr>
          <w:rFonts w:ascii="Times New Roman" w:hAnsi="Times New Roman" w:cs="Times New Roman"/>
          <w:sz w:val="24"/>
          <w:szCs w:val="24"/>
        </w:rPr>
        <w:br/>
      </w:r>
      <w:r>
        <w:rPr>
          <w:rFonts w:ascii="Times New Roman" w:hAnsi="Times New Roman" w:cs="Times New Roman"/>
          <w:sz w:val="24"/>
          <w:szCs w:val="24"/>
        </w:rPr>
        <w:t xml:space="preserve">w Republice Kirgiskiej; </w:t>
      </w:r>
    </w:p>
    <w:p w:rsidR="008C2414" w:rsidRDefault="008C2414" w:rsidP="008C2414">
      <w:pPr>
        <w:pStyle w:val="Standard"/>
        <w:jc w:val="both"/>
      </w:pPr>
      <w:r>
        <w:rPr>
          <w:rFonts w:ascii="Times New Roman" w:hAnsi="Times New Roman" w:cs="Times New Roman"/>
          <w:b/>
          <w:sz w:val="24"/>
          <w:szCs w:val="24"/>
        </w:rPr>
        <w:t>0414022/00/AU/2020/762232</w:t>
      </w:r>
      <w:r>
        <w:rPr>
          <w:rFonts w:ascii="Times New Roman" w:hAnsi="Times New Roman" w:cs="Times New Roman"/>
          <w:sz w:val="24"/>
          <w:szCs w:val="24"/>
        </w:rPr>
        <w:t xml:space="preserve"> - w aktach zbiorowych znajduje się wniosek matki dziecka</w:t>
      </w:r>
      <w:r>
        <w:rPr>
          <w:rFonts w:ascii="Times New Roman" w:hAnsi="Times New Roman" w:cs="Times New Roman"/>
          <w:sz w:val="24"/>
          <w:szCs w:val="24"/>
        </w:rPr>
        <w:br/>
        <w:t xml:space="preserve">o wpisanie aktu urodzenia dziecka sporządzonego w Wielkiej Brytanii, załączono oryginalny  uwierzytelniony wypis dot. urodzenia dziecka wydany przez urząd rejestrujący w  </w:t>
      </w:r>
      <w:proofErr w:type="spellStart"/>
      <w:r>
        <w:rPr>
          <w:rFonts w:ascii="Times New Roman" w:hAnsi="Times New Roman" w:cs="Times New Roman"/>
          <w:sz w:val="24"/>
          <w:szCs w:val="24"/>
        </w:rPr>
        <w:t>Brighton</w:t>
      </w:r>
      <w:proofErr w:type="spellEnd"/>
      <w:r>
        <w:rPr>
          <w:rFonts w:ascii="Times New Roman" w:hAnsi="Times New Roman" w:cs="Times New Roman"/>
          <w:sz w:val="24"/>
          <w:szCs w:val="24"/>
        </w:rPr>
        <w:t xml:space="preserve">, tłumaczenie z języka angielskiego na język polski dokonane przez tłumacza przysięgłego, </w:t>
      </w:r>
      <w:r>
        <w:rPr>
          <w:rFonts w:ascii="Times New Roman" w:hAnsi="Times New Roman" w:cs="Times New Roman"/>
          <w:sz w:val="24"/>
          <w:szCs w:val="24"/>
        </w:rPr>
        <w:br/>
        <w:t>w aktach znajduje się zawiadomienie przesłane do męża matki w trybie art.105 ust.3 ustawy  dotyczące wpisania w akcie urodzenia dziecka korzystającego z domniemania pochodzenia od męża matki innych danych dotyczących ojca wraz z poinformowaniem o możliwości wystąpienia   do sądu rodzinnego</w:t>
      </w:r>
      <w:r w:rsidR="006B5525">
        <w:rPr>
          <w:rFonts w:ascii="Times New Roman" w:hAnsi="Times New Roman" w:cs="Times New Roman"/>
          <w:sz w:val="24"/>
          <w:szCs w:val="24"/>
        </w:rPr>
        <w:t>,</w:t>
      </w:r>
      <w:r>
        <w:rPr>
          <w:rFonts w:ascii="Times New Roman" w:hAnsi="Times New Roman" w:cs="Times New Roman"/>
          <w:sz w:val="24"/>
          <w:szCs w:val="24"/>
        </w:rPr>
        <w:t xml:space="preserve"> z powództwem  o zaprzeczenie ojcostwa;</w:t>
      </w:r>
    </w:p>
    <w:p w:rsidR="008C2414" w:rsidRDefault="008C2414" w:rsidP="008C2414">
      <w:pPr>
        <w:pStyle w:val="Standard"/>
        <w:jc w:val="both"/>
      </w:pPr>
      <w:r>
        <w:rPr>
          <w:rFonts w:ascii="Times New Roman" w:hAnsi="Times New Roman" w:cs="Times New Roman"/>
          <w:b/>
          <w:sz w:val="24"/>
          <w:szCs w:val="24"/>
        </w:rPr>
        <w:t xml:space="preserve">0414022/00/AU/2020/225416 </w:t>
      </w:r>
      <w:r>
        <w:rPr>
          <w:rFonts w:ascii="Times New Roman" w:hAnsi="Times New Roman" w:cs="Times New Roman"/>
          <w:sz w:val="24"/>
          <w:szCs w:val="24"/>
        </w:rPr>
        <w:t>- akta zawierają wniosek rodziców dziecka o zarejestrowanie  urodzenia dziecka, które nastąpiło za granicą oraz uzupełnienie w zakresie danych rodziców na podstawie aktu małżeństwa rodziców dziecka, załączono oryginalny wyciąg z ewidencji ludności wydany przez szwedzki urząd skarbowy wraz z tłumaczeniem z języka angielskiego na język polski;</w:t>
      </w:r>
    </w:p>
    <w:p w:rsidR="008C2414" w:rsidRDefault="008C2414" w:rsidP="008C2414">
      <w:pPr>
        <w:pStyle w:val="Standard"/>
        <w:jc w:val="both"/>
      </w:pPr>
      <w:r>
        <w:rPr>
          <w:rFonts w:ascii="Times New Roman" w:hAnsi="Times New Roman" w:cs="Times New Roman"/>
          <w:b/>
          <w:sz w:val="24"/>
          <w:szCs w:val="24"/>
        </w:rPr>
        <w:lastRenderedPageBreak/>
        <w:t>0414022/00/AU/2020/384449 -</w:t>
      </w:r>
      <w:r>
        <w:rPr>
          <w:rFonts w:ascii="Times New Roman" w:hAnsi="Times New Roman" w:cs="Times New Roman"/>
          <w:sz w:val="24"/>
          <w:szCs w:val="24"/>
        </w:rPr>
        <w:t xml:space="preserve">  akta zawierają wniosek rodziców dziecka o zarejestrowanie aktu urodzenia dziecka, które nastąpiło za granicą oraz uzupełnienie w zakresie danych dot. rodziców na podstawie aktu małżeństwa rodziców, załączono oryginalny wyciąg z ewidencji ludności wydany przez urząd skarbowy w </w:t>
      </w:r>
      <w:proofErr w:type="spellStart"/>
      <w:r>
        <w:rPr>
          <w:rFonts w:ascii="Times New Roman" w:hAnsi="Times New Roman" w:cs="Times New Roman"/>
          <w:sz w:val="24"/>
          <w:szCs w:val="24"/>
        </w:rPr>
        <w:t>Malmӧ</w:t>
      </w:r>
      <w:proofErr w:type="spellEnd"/>
      <w:r>
        <w:rPr>
          <w:rFonts w:ascii="Times New Roman" w:hAnsi="Times New Roman" w:cs="Times New Roman"/>
          <w:sz w:val="24"/>
          <w:szCs w:val="24"/>
        </w:rPr>
        <w:t xml:space="preserve"> wraz z tłumaczeniem z języka angielskiego na język polski;</w:t>
      </w:r>
    </w:p>
    <w:p w:rsidR="008C2414" w:rsidRDefault="008C2414" w:rsidP="008C2414">
      <w:pPr>
        <w:pStyle w:val="Standard"/>
        <w:jc w:val="both"/>
      </w:pPr>
      <w:r>
        <w:rPr>
          <w:rFonts w:ascii="Times New Roman" w:hAnsi="Times New Roman" w:cs="Times New Roman"/>
          <w:b/>
          <w:sz w:val="24"/>
          <w:szCs w:val="24"/>
        </w:rPr>
        <w:t>0414022/00/AU/2020/456941</w:t>
      </w:r>
      <w:r>
        <w:rPr>
          <w:rFonts w:ascii="Times New Roman" w:hAnsi="Times New Roman" w:cs="Times New Roman"/>
          <w:sz w:val="24"/>
          <w:szCs w:val="24"/>
        </w:rPr>
        <w:t xml:space="preserve"> - akta zbiorowe zawierają wniosek ojca dziecka o wpisanie do rejestru stanu cywilnego aktu urodzenia sporządzonego w Niemczech  oraz uzupełnienie aktu </w:t>
      </w:r>
      <w:r>
        <w:rPr>
          <w:rFonts w:ascii="Times New Roman" w:hAnsi="Times New Roman" w:cs="Times New Roman"/>
          <w:sz w:val="24"/>
          <w:szCs w:val="24"/>
        </w:rPr>
        <w:br/>
        <w:t>w zakresie danych rodziców na podstawie aktu małżeństwa rodziców dziecka, załączono oryginalny odpis aktu urodzenia wydany przez USC w Oranienburgu wydany na formularzu wielojęzycznym;</w:t>
      </w:r>
    </w:p>
    <w:p w:rsidR="008C2414" w:rsidRDefault="008C2414" w:rsidP="008C2414">
      <w:pPr>
        <w:pStyle w:val="Standard"/>
        <w:jc w:val="both"/>
      </w:pPr>
      <w:r>
        <w:rPr>
          <w:rFonts w:ascii="Times New Roman" w:hAnsi="Times New Roman" w:cs="Times New Roman"/>
          <w:b/>
          <w:kern w:val="0"/>
          <w:sz w:val="24"/>
          <w:szCs w:val="24"/>
        </w:rPr>
        <w:t>0414022/00/AU/2020/361131</w:t>
      </w:r>
      <w:r>
        <w:rPr>
          <w:rFonts w:ascii="Times New Roman" w:hAnsi="Times New Roman" w:cs="Times New Roman"/>
          <w:kern w:val="0"/>
          <w:sz w:val="24"/>
          <w:szCs w:val="24"/>
        </w:rPr>
        <w:t xml:space="preserve"> - akta zawierają wniosek matki dziecka o  wpisanie do rejestru stanu cywilnego aktu urodzenia dziecka sporządzonego w W</w:t>
      </w:r>
      <w:r w:rsidR="006B5525">
        <w:rPr>
          <w:rFonts w:ascii="Times New Roman" w:hAnsi="Times New Roman" w:cs="Times New Roman"/>
          <w:kern w:val="0"/>
          <w:sz w:val="24"/>
          <w:szCs w:val="24"/>
        </w:rPr>
        <w:t>ie</w:t>
      </w:r>
      <w:r>
        <w:rPr>
          <w:rFonts w:ascii="Times New Roman" w:hAnsi="Times New Roman" w:cs="Times New Roman"/>
          <w:kern w:val="0"/>
          <w:sz w:val="24"/>
          <w:szCs w:val="24"/>
        </w:rPr>
        <w:t>lk</w:t>
      </w:r>
      <w:r w:rsidR="006B5525">
        <w:rPr>
          <w:rFonts w:ascii="Times New Roman" w:hAnsi="Times New Roman" w:cs="Times New Roman"/>
          <w:kern w:val="0"/>
          <w:sz w:val="24"/>
          <w:szCs w:val="24"/>
        </w:rPr>
        <w:t>iej</w:t>
      </w:r>
      <w:r>
        <w:rPr>
          <w:rFonts w:ascii="Times New Roman" w:hAnsi="Times New Roman" w:cs="Times New Roman"/>
          <w:kern w:val="0"/>
          <w:sz w:val="24"/>
          <w:szCs w:val="24"/>
        </w:rPr>
        <w:t xml:space="preserve"> Brytanii oraz uzupełnienie </w:t>
      </w:r>
      <w:r>
        <w:rPr>
          <w:rFonts w:ascii="Times New Roman" w:hAnsi="Times New Roman" w:cs="Times New Roman"/>
          <w:kern w:val="0"/>
          <w:sz w:val="24"/>
          <w:szCs w:val="24"/>
        </w:rPr>
        <w:br/>
        <w:t xml:space="preserve">w zakresie danych dot. rodziców dziecka na podstawie aktu małżeństwa, załączony oryginalny  odpis aktu urodzenia wydany z rejestru urodzeń wraz z tłumaczeniem z języka  angielskiego na język polski. </w:t>
      </w:r>
    </w:p>
    <w:p w:rsidR="00D711AC" w:rsidRPr="00154122" w:rsidRDefault="008C2414" w:rsidP="00154122">
      <w:pPr>
        <w:pStyle w:val="Standard"/>
        <w:ind w:left="75" w:hanging="30"/>
        <w:jc w:val="both"/>
      </w:pPr>
      <w:r>
        <w:rPr>
          <w:rFonts w:ascii="Times New Roman" w:hAnsi="Times New Roman"/>
          <w:kern w:val="0"/>
          <w:sz w:val="24"/>
          <w:szCs w:val="24"/>
        </w:rPr>
        <w:t xml:space="preserve">Sprawdzone akty stanu cywilnego zostały zarejestrowane w rejestrze stanu cywilnego </w:t>
      </w:r>
      <w:r>
        <w:rPr>
          <w:rFonts w:ascii="Times New Roman" w:hAnsi="Times New Roman"/>
          <w:kern w:val="0"/>
          <w:sz w:val="24"/>
          <w:szCs w:val="24"/>
        </w:rPr>
        <w:br/>
        <w:t xml:space="preserve">w drodze czynności materialno-technicznej na podstawie art. 104 oraz art. 99 ustawy Prawo </w:t>
      </w:r>
      <w:r>
        <w:rPr>
          <w:rFonts w:ascii="Times New Roman" w:hAnsi="Times New Roman"/>
          <w:kern w:val="0"/>
          <w:sz w:val="24"/>
          <w:szCs w:val="24"/>
        </w:rPr>
        <w:br/>
        <w:t xml:space="preserve">o aktach stanu cywilnego. Transkrypcji aktów sporządzonych za granicą lub ich rejestracji </w:t>
      </w:r>
      <w:r>
        <w:rPr>
          <w:rFonts w:ascii="Times New Roman" w:hAnsi="Times New Roman"/>
          <w:kern w:val="0"/>
          <w:sz w:val="24"/>
          <w:szCs w:val="24"/>
        </w:rPr>
        <w:br/>
        <w:t>w trybie art. 99 dokonano prawidłowo, zgodnie z regulacją ustawową w tym zakresie.  Informacja dotycząca trybu zarejestrowania aktu znajduje się w akcie w rubryce - adnotacje, co odpowiada treści art. 23 ustawy Prawo o aktach stanu cywilnego. Zagraniczne dokumenty stanu cywilnego, które podlegały transkrypcji lub wpisaniu do rejestru były oryginalnymi, urzędowymi dokumentami wydanymi przez właściwe organy państw, na terenie których zdarzenie zaistniało.</w:t>
      </w:r>
      <w:r>
        <w:rPr>
          <w:sz w:val="24"/>
          <w:szCs w:val="24"/>
        </w:rPr>
        <w:t xml:space="preserve"> </w:t>
      </w:r>
      <w:r>
        <w:rPr>
          <w:rFonts w:ascii="Times New Roman" w:hAnsi="Times New Roman" w:cs="Times New Roman"/>
          <w:sz w:val="24"/>
          <w:szCs w:val="24"/>
        </w:rPr>
        <w:t xml:space="preserve">Zagraniczne dokumenty stanu cywilnego były przetłumaczone na język polski przez tłumaczy przysięgłych, zgodnie z art. 31 ust. 1 ustawy Prawo o aktach stanu cywilnego, z wyjątkiem odpisów aktów wydanych na drukach wielojęzycznych w trybie </w:t>
      </w:r>
      <w:r>
        <w:rPr>
          <w:rFonts w:ascii="Times New Roman" w:hAnsi="Times New Roman" w:cs="Times New Roman"/>
          <w:i/>
          <w:sz w:val="24"/>
          <w:szCs w:val="24"/>
        </w:rPr>
        <w:t>Konwencji  Nr 16 dotyczącej  wydawania wielojęzycznych odpisów skróconych aktów stanu cywilnego (Dz. U. z 2004 r. Nr</w:t>
      </w:r>
      <w:r>
        <w:rPr>
          <w:rFonts w:ascii="Times New Roman" w:hAnsi="Times New Roman" w:cs="Times New Roman"/>
          <w:sz w:val="24"/>
          <w:szCs w:val="24"/>
        </w:rPr>
        <w:t xml:space="preserve"> </w:t>
      </w:r>
      <w:r>
        <w:rPr>
          <w:rFonts w:ascii="Times New Roman" w:hAnsi="Times New Roman" w:cs="Times New Roman"/>
          <w:i/>
          <w:sz w:val="24"/>
          <w:szCs w:val="24"/>
        </w:rPr>
        <w:t>166, poz. 1735),</w:t>
      </w:r>
      <w:r>
        <w:rPr>
          <w:rFonts w:ascii="Times New Roman" w:hAnsi="Times New Roman" w:cs="Times New Roman"/>
          <w:sz w:val="24"/>
          <w:szCs w:val="24"/>
        </w:rPr>
        <w:t xml:space="preserve"> które nie wymagają tłumaczenia</w:t>
      </w:r>
      <w:r>
        <w:rPr>
          <w:rFonts w:ascii="Times New Roman" w:hAnsi="Times New Roman"/>
          <w:kern w:val="0"/>
          <w:sz w:val="24"/>
          <w:szCs w:val="24"/>
        </w:rPr>
        <w:t xml:space="preserve">  Z wnioskami o transkrypcję i rejestrację aktów urodzenia występowali rodzice dzieci, których akty dotyczyły</w:t>
      </w:r>
      <w:r w:rsidR="009E75DE">
        <w:rPr>
          <w:rFonts w:ascii="Times New Roman" w:hAnsi="Times New Roman"/>
          <w:kern w:val="0"/>
          <w:sz w:val="24"/>
          <w:szCs w:val="24"/>
        </w:rPr>
        <w:t>.</w:t>
      </w:r>
      <w:r>
        <w:rPr>
          <w:rFonts w:ascii="Times New Roman" w:hAnsi="Times New Roman"/>
          <w:kern w:val="0"/>
          <w:sz w:val="24"/>
          <w:szCs w:val="24"/>
        </w:rPr>
        <w:t xml:space="preserve">  Akty, które nie zawierały wszystkich danych wymaganych przez prawo polskiego były na wniosek rodziców dzieci uzupełniane w zakresie brakujących danych, na podstawie aktów małżeństwa lub urodzenia rodziców, zgodnie z art. 37 wyżej wymienionej ustawy. Informacje o zmianie danych w związku z uzupełnieniem akt</w:t>
      </w:r>
      <w:r w:rsidR="009E75DE">
        <w:rPr>
          <w:rFonts w:ascii="Times New Roman" w:hAnsi="Times New Roman"/>
          <w:kern w:val="0"/>
          <w:sz w:val="24"/>
          <w:szCs w:val="24"/>
        </w:rPr>
        <w:t>u</w:t>
      </w:r>
      <w:r>
        <w:rPr>
          <w:rFonts w:ascii="Times New Roman" w:hAnsi="Times New Roman"/>
          <w:kern w:val="0"/>
          <w:sz w:val="24"/>
          <w:szCs w:val="24"/>
        </w:rPr>
        <w:t>, które wpływają na treść aktu znajduj</w:t>
      </w:r>
      <w:r w:rsidR="009E75DE">
        <w:rPr>
          <w:rFonts w:ascii="Times New Roman" w:hAnsi="Times New Roman"/>
          <w:kern w:val="0"/>
          <w:sz w:val="24"/>
          <w:szCs w:val="24"/>
        </w:rPr>
        <w:t>ą</w:t>
      </w:r>
      <w:r>
        <w:rPr>
          <w:rFonts w:ascii="Times New Roman" w:hAnsi="Times New Roman"/>
          <w:kern w:val="0"/>
          <w:sz w:val="24"/>
          <w:szCs w:val="24"/>
        </w:rPr>
        <w:t xml:space="preserve"> się każdorazowo w rubryce - wzmianki dodatkowe w danym akcie (art.24 ustawy). W jednym przypadku Kierownik USC działając w trybie art.105 ust. 3 ustawy Prawo o aktach stanu cywilnego prawidłowo zawiadomił męża matki, że w dokumencie przedłożonym do transkrypcji zawarte są dane ojca inne, niż wynikające z domniemania pochodzenia dziecka od męża matki.   </w:t>
      </w:r>
    </w:p>
    <w:p w:rsidR="008C2414" w:rsidRDefault="008C2414" w:rsidP="008C2414">
      <w:pPr>
        <w:pStyle w:val="Standard"/>
        <w:spacing w:after="120"/>
        <w:jc w:val="both"/>
      </w:pPr>
      <w:r>
        <w:rPr>
          <w:rFonts w:ascii="Times New Roman" w:hAnsi="Times New Roman" w:cs="Times New Roman"/>
          <w:b/>
          <w:sz w:val="24"/>
          <w:szCs w:val="24"/>
        </w:rPr>
        <w:t>2.  Akty małżeństwa</w:t>
      </w:r>
      <w:r>
        <w:rPr>
          <w:rFonts w:ascii="Times New Roman" w:hAnsi="Times New Roman" w:cs="Times New Roman"/>
          <w:sz w:val="24"/>
          <w:szCs w:val="24"/>
        </w:rPr>
        <w:t xml:space="preserve"> </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 xml:space="preserve">W rejestrze stanu cywilnego sporządzono w kontrolowanym okresie łącznie 16 aktów małżeństwa, z tego 6 oświadczeń o wstąpieniu w związek małżeński  zostało złożonych  przed </w:t>
      </w:r>
      <w:r>
        <w:rPr>
          <w:rFonts w:ascii="Times New Roman" w:hAnsi="Times New Roman" w:cs="Times New Roman"/>
          <w:sz w:val="24"/>
          <w:szCs w:val="24"/>
        </w:rPr>
        <w:lastRenderedPageBreak/>
        <w:t xml:space="preserve">Kierownikiem Urzędu Stanu Cywilnego w Dragaczu, 9 małżeństw zawarto w sposób określony w art. 1 § 2 i 3 Kodeksu rodzinnego i opiekuńczego oraz 1 akt małżeństwa został zarejestrowany w rejestrze stanu cywilnego w trybie szczególnym, na podstawie  transkrypcji zagranicznego odpisu aktu  małżeństwa. </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a) akty małżeństwa sporządzone w trybie szczególnym</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Sprawdzono akta zbiorowe małżeństw</w:t>
      </w:r>
      <w:r w:rsidR="009E75DE">
        <w:rPr>
          <w:rFonts w:ascii="Times New Roman" w:hAnsi="Times New Roman" w:cs="Times New Roman"/>
          <w:sz w:val="24"/>
          <w:szCs w:val="24"/>
        </w:rPr>
        <w:t>a</w:t>
      </w:r>
      <w:r>
        <w:rPr>
          <w:rFonts w:ascii="Times New Roman" w:hAnsi="Times New Roman" w:cs="Times New Roman"/>
          <w:sz w:val="24"/>
          <w:szCs w:val="24"/>
        </w:rPr>
        <w:t xml:space="preserve"> zarejestrowane</w:t>
      </w:r>
      <w:r w:rsidR="009E75DE">
        <w:rPr>
          <w:rFonts w:ascii="Times New Roman" w:hAnsi="Times New Roman" w:cs="Times New Roman"/>
          <w:sz w:val="24"/>
          <w:szCs w:val="24"/>
        </w:rPr>
        <w:t>go</w:t>
      </w:r>
      <w:r>
        <w:rPr>
          <w:rFonts w:ascii="Times New Roman" w:hAnsi="Times New Roman" w:cs="Times New Roman"/>
          <w:sz w:val="24"/>
          <w:szCs w:val="24"/>
        </w:rPr>
        <w:t xml:space="preserve"> w trybie szczególnym, oznaczon</w:t>
      </w:r>
      <w:r w:rsidR="009E75DE">
        <w:rPr>
          <w:rFonts w:ascii="Times New Roman" w:hAnsi="Times New Roman" w:cs="Times New Roman"/>
          <w:sz w:val="24"/>
          <w:szCs w:val="24"/>
        </w:rPr>
        <w:t>ego</w:t>
      </w:r>
      <w:r>
        <w:rPr>
          <w:rFonts w:ascii="Times New Roman" w:hAnsi="Times New Roman" w:cs="Times New Roman"/>
          <w:sz w:val="24"/>
          <w:szCs w:val="24"/>
        </w:rPr>
        <w:t xml:space="preserve"> </w:t>
      </w:r>
      <w:r>
        <w:rPr>
          <w:rFonts w:ascii="Times New Roman" w:hAnsi="Times New Roman" w:cs="Times New Roman"/>
          <w:sz w:val="24"/>
          <w:szCs w:val="24"/>
        </w:rPr>
        <w:br/>
        <w:t>w rejestrze stanu cywilnego następująco:</w:t>
      </w:r>
    </w:p>
    <w:p w:rsidR="008C2414" w:rsidRDefault="008C2414" w:rsidP="008C2414">
      <w:pPr>
        <w:pStyle w:val="Standard"/>
        <w:jc w:val="both"/>
      </w:pPr>
      <w:r>
        <w:rPr>
          <w:rFonts w:ascii="Times New Roman" w:hAnsi="Times New Roman" w:cs="Times New Roman"/>
          <w:b/>
          <w:sz w:val="24"/>
          <w:szCs w:val="24"/>
        </w:rPr>
        <w:t xml:space="preserve">0414022/00/AM/2020/122069 - </w:t>
      </w:r>
      <w:r>
        <w:rPr>
          <w:rFonts w:ascii="Times New Roman" w:hAnsi="Times New Roman" w:cs="Times New Roman"/>
          <w:sz w:val="24"/>
          <w:szCs w:val="24"/>
        </w:rPr>
        <w:t xml:space="preserve">w aktach zbiorowych znajduje się wniosek małżonki </w:t>
      </w:r>
      <w:r w:rsidR="009E75DE">
        <w:rPr>
          <w:rFonts w:ascii="Times New Roman" w:hAnsi="Times New Roman" w:cs="Times New Roman"/>
          <w:sz w:val="24"/>
          <w:szCs w:val="24"/>
        </w:rPr>
        <w:br/>
      </w:r>
      <w:r>
        <w:rPr>
          <w:rFonts w:ascii="Times New Roman" w:hAnsi="Times New Roman" w:cs="Times New Roman"/>
          <w:sz w:val="24"/>
          <w:szCs w:val="24"/>
        </w:rPr>
        <w:t xml:space="preserve">o wpisanie aktu małżeństwa sporządzonego w Republice Kirgistanu oraz uzupełnienie aktu </w:t>
      </w:r>
      <w:r w:rsidR="009E75DE">
        <w:rPr>
          <w:rFonts w:ascii="Times New Roman" w:hAnsi="Times New Roman" w:cs="Times New Roman"/>
          <w:sz w:val="24"/>
          <w:szCs w:val="24"/>
        </w:rPr>
        <w:br/>
      </w:r>
      <w:r>
        <w:rPr>
          <w:rFonts w:ascii="Times New Roman" w:hAnsi="Times New Roman" w:cs="Times New Roman"/>
          <w:sz w:val="24"/>
          <w:szCs w:val="24"/>
        </w:rPr>
        <w:t>o brakujące dane dot. małżonków, załączono oryginalny akt małżeństwa wydany w języku rosyjskim przez urząd w miejscowości Osz przetłumaczony przez tłumacza przysięgłego na język polski, w aktach zbiorowych znajduje się notatka służbowa dotycząca zastosowania art.</w:t>
      </w:r>
      <w:r w:rsidR="00362A4F">
        <w:rPr>
          <w:rFonts w:ascii="Times New Roman" w:hAnsi="Times New Roman" w:cs="Times New Roman"/>
          <w:sz w:val="24"/>
          <w:szCs w:val="24"/>
        </w:rPr>
        <w:t xml:space="preserve"> </w:t>
      </w:r>
      <w:r>
        <w:rPr>
          <w:rFonts w:ascii="Times New Roman" w:hAnsi="Times New Roman" w:cs="Times New Roman"/>
          <w:sz w:val="24"/>
          <w:szCs w:val="24"/>
        </w:rPr>
        <w:t>51 ustawy Prawo prywatne międzynarodowe, akt uzupełniono na podstawie aktów urodzenia małżonków wpisanych w drodze transkrypcji do rejestru stanu cywilneg</w:t>
      </w:r>
      <w:r w:rsidR="00D711AC">
        <w:rPr>
          <w:rFonts w:ascii="Times New Roman" w:hAnsi="Times New Roman" w:cs="Times New Roman"/>
          <w:sz w:val="24"/>
          <w:szCs w:val="24"/>
        </w:rPr>
        <w:t xml:space="preserve">o również przez Kierownika USC </w:t>
      </w:r>
      <w:r>
        <w:rPr>
          <w:rFonts w:ascii="Times New Roman" w:hAnsi="Times New Roman" w:cs="Times New Roman"/>
          <w:sz w:val="24"/>
          <w:szCs w:val="24"/>
        </w:rPr>
        <w:t>w Dragaczu.</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 xml:space="preserve">b) akty małżeństwa sporządzone w trybie zwykłym </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 zawierane  przed Kierownikiem USC  w Dragaczu</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Sprawdzono akta zbiorowe prowadzone do aktów małżeństwa oznaczonych w rejestrze stanu cywilnego następująco:</w:t>
      </w:r>
    </w:p>
    <w:p w:rsidR="008C2414" w:rsidRDefault="008C2414" w:rsidP="008C2414">
      <w:pPr>
        <w:pStyle w:val="Standard"/>
        <w:jc w:val="both"/>
      </w:pPr>
      <w:r>
        <w:rPr>
          <w:rFonts w:ascii="Times New Roman" w:hAnsi="Times New Roman" w:cs="Times New Roman"/>
          <w:b/>
          <w:sz w:val="24"/>
          <w:szCs w:val="24"/>
        </w:rPr>
        <w:t xml:space="preserve">0414022/00/AM/2020/330994 - </w:t>
      </w:r>
      <w:r>
        <w:rPr>
          <w:rFonts w:ascii="Times New Roman" w:hAnsi="Times New Roman" w:cs="Times New Roman"/>
          <w:sz w:val="24"/>
          <w:szCs w:val="24"/>
        </w:rPr>
        <w:t xml:space="preserve">w aktach zbiorowych znajduje się protokół przyjęcia oświadczeń o wstąpieniu w związek małżeński podpisany przez małżonków, świadków </w:t>
      </w:r>
      <w:r>
        <w:rPr>
          <w:rFonts w:ascii="Times New Roman" w:hAnsi="Times New Roman" w:cs="Times New Roman"/>
          <w:sz w:val="24"/>
          <w:szCs w:val="24"/>
        </w:rPr>
        <w:br/>
        <w:t>i Kierownika USC w Dragaczu, złożone przez nupturientów zapewnienia o braku okoliczności wyłączających zawarcie  małżeństwa złożone również  przed Kierownikiem USC w Dragaczu;</w:t>
      </w:r>
    </w:p>
    <w:p w:rsidR="008C2414" w:rsidRDefault="008C2414" w:rsidP="008C2414">
      <w:pPr>
        <w:pStyle w:val="Standard"/>
        <w:jc w:val="both"/>
      </w:pPr>
      <w:r>
        <w:rPr>
          <w:rFonts w:ascii="Times New Roman" w:hAnsi="Times New Roman" w:cs="Times New Roman"/>
          <w:b/>
          <w:sz w:val="24"/>
          <w:szCs w:val="24"/>
        </w:rPr>
        <w:t>0414022/00/AM/2020/263243 -</w:t>
      </w:r>
      <w:r>
        <w:rPr>
          <w:rFonts w:ascii="Times New Roman" w:hAnsi="Times New Roman" w:cs="Times New Roman"/>
          <w:sz w:val="24"/>
          <w:szCs w:val="24"/>
        </w:rPr>
        <w:t xml:space="preserve"> w aktach zbiorowych znajduje się protokół przyjęcia oświadczeń o wstąpieniu w związek małżeński podpisany przez małżonków, świadków </w:t>
      </w:r>
      <w:r>
        <w:rPr>
          <w:rFonts w:ascii="Times New Roman" w:hAnsi="Times New Roman" w:cs="Times New Roman"/>
          <w:sz w:val="24"/>
          <w:szCs w:val="24"/>
        </w:rPr>
        <w:br/>
        <w:t>i  Kierownika USC, zapewnienia o braku okoliczności wyłączających zawarcie małżeństwa złożone przed  Kierownikiem USC w Dragaczu;</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 małżeństwa wyznaniowe ze skutkami cywilnoprawnymi</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Sprawdzono akta zbiorowe prowadzone do aktów małżeństwa oznaczonych w rejestrze stanu cywilnego następująco:</w:t>
      </w:r>
    </w:p>
    <w:p w:rsidR="008C2414" w:rsidRDefault="008C2414" w:rsidP="008C2414">
      <w:pPr>
        <w:pStyle w:val="Standard"/>
        <w:jc w:val="both"/>
      </w:pPr>
      <w:r>
        <w:rPr>
          <w:rFonts w:ascii="Times New Roman" w:hAnsi="Times New Roman" w:cs="Times New Roman"/>
          <w:b/>
          <w:sz w:val="24"/>
          <w:szCs w:val="24"/>
        </w:rPr>
        <w:t>0414022/00/AM/2020/885629</w:t>
      </w:r>
      <w:r>
        <w:rPr>
          <w:rFonts w:ascii="Times New Roman" w:hAnsi="Times New Roman" w:cs="Times New Roman"/>
          <w:sz w:val="24"/>
          <w:szCs w:val="24"/>
        </w:rPr>
        <w:t xml:space="preserve"> - w aktach zbioro</w:t>
      </w:r>
      <w:r w:rsidR="00362A4F">
        <w:rPr>
          <w:rFonts w:ascii="Times New Roman" w:hAnsi="Times New Roman" w:cs="Times New Roman"/>
          <w:sz w:val="24"/>
          <w:szCs w:val="24"/>
        </w:rPr>
        <w:t xml:space="preserve">wych znajduje się zaświadczenie </w:t>
      </w:r>
      <w:r>
        <w:rPr>
          <w:rFonts w:ascii="Times New Roman" w:hAnsi="Times New Roman" w:cs="Times New Roman"/>
          <w:sz w:val="24"/>
          <w:szCs w:val="24"/>
        </w:rPr>
        <w:t>stwierdzające, że oświadczenia o wstąpieniu w związek małżeński zostały złożone w obecności duchownego w Parafii  Rzymsko-Katolickiej w Wielkim Lubieniu, na zaświadczeniu pieczątka z datą wpływu do Urzędu Gminy, zapewnienia o braku  okoliczności wyłączających zawarcie małżeństwa  przyjęte przez Kierownika USC w Dragaczu;</w:t>
      </w:r>
    </w:p>
    <w:p w:rsidR="008C2414" w:rsidRDefault="008C2414" w:rsidP="008C2414">
      <w:pPr>
        <w:pStyle w:val="Standard"/>
        <w:jc w:val="both"/>
      </w:pPr>
      <w:r>
        <w:rPr>
          <w:rFonts w:ascii="Times New Roman" w:hAnsi="Times New Roman" w:cs="Times New Roman"/>
          <w:b/>
          <w:sz w:val="24"/>
          <w:szCs w:val="24"/>
        </w:rPr>
        <w:lastRenderedPageBreak/>
        <w:t>0414022/00/AM/2020/083445</w:t>
      </w:r>
      <w:r>
        <w:rPr>
          <w:rFonts w:ascii="Times New Roman" w:hAnsi="Times New Roman" w:cs="Times New Roman"/>
          <w:sz w:val="24"/>
          <w:szCs w:val="24"/>
        </w:rPr>
        <w:t xml:space="preserve"> - w aktach znajduje się zaświadczenie stwierdzające, że oświadczenia o wstąpieniu w związek małżeński zostały złożone w obecności duchownego </w:t>
      </w:r>
      <w:r>
        <w:rPr>
          <w:rFonts w:ascii="Times New Roman" w:hAnsi="Times New Roman" w:cs="Times New Roman"/>
          <w:sz w:val="24"/>
          <w:szCs w:val="24"/>
        </w:rPr>
        <w:br/>
        <w:t>w Parafii Rzymsko-Katolickiej w Wielkim Lubieniu, na zaświadczeniu pieczątka z datą wpływu do Urzędu, zapewnienia o braku okoliczności wyłączających zawarcie małżeństwa złożone przed  Kierownikiem USC w Kosakowie, przesłane w wyniku zlecenia przekazanego przez Kierownika USC w Dragaczu;</w:t>
      </w:r>
    </w:p>
    <w:p w:rsidR="008C2414" w:rsidRDefault="008C2414" w:rsidP="008C2414">
      <w:pPr>
        <w:pStyle w:val="Standard"/>
        <w:jc w:val="both"/>
      </w:pPr>
      <w:r>
        <w:rPr>
          <w:rFonts w:ascii="Times New Roman" w:hAnsi="Times New Roman" w:cs="Times New Roman"/>
          <w:b/>
          <w:sz w:val="24"/>
          <w:szCs w:val="24"/>
        </w:rPr>
        <w:t>0414022/00/AM/2020/545069</w:t>
      </w:r>
      <w:r>
        <w:rPr>
          <w:rFonts w:ascii="Times New Roman" w:hAnsi="Times New Roman" w:cs="Times New Roman"/>
          <w:sz w:val="24"/>
          <w:szCs w:val="24"/>
        </w:rPr>
        <w:t xml:space="preserve"> - akta zbiorowe zawierają zaświadczenie stwierdzające, że oświadczenia o wstąpieniu w związek małżeński zostały złożone w obecności duchownego </w:t>
      </w:r>
      <w:r>
        <w:rPr>
          <w:rFonts w:ascii="Times New Roman" w:hAnsi="Times New Roman" w:cs="Times New Roman"/>
          <w:sz w:val="24"/>
          <w:szCs w:val="24"/>
        </w:rPr>
        <w:br/>
        <w:t>w Parafii Rzymsko-Katolickiej w Górnej Grupie, na  zaświadczeniu pieczątka z datą wpływu do Urzędu Gminy, zapewnienia o braku okoliczności wyłączających zawarcie małżeństwa złożone przed Kierownikiem USC w Dragaczu;</w:t>
      </w:r>
    </w:p>
    <w:p w:rsidR="008C2414" w:rsidRDefault="008C2414" w:rsidP="008C2414">
      <w:pPr>
        <w:pStyle w:val="Standard"/>
        <w:jc w:val="both"/>
      </w:pPr>
      <w:r>
        <w:rPr>
          <w:rFonts w:ascii="Times New Roman" w:hAnsi="Times New Roman" w:cs="Times New Roman"/>
          <w:b/>
          <w:sz w:val="24"/>
          <w:szCs w:val="24"/>
        </w:rPr>
        <w:t>0414022/AM/2020/023961</w:t>
      </w:r>
      <w:r>
        <w:rPr>
          <w:rFonts w:ascii="Times New Roman" w:hAnsi="Times New Roman" w:cs="Times New Roman"/>
          <w:sz w:val="24"/>
          <w:szCs w:val="24"/>
        </w:rPr>
        <w:t xml:space="preserve"> - akta zbiorowe zawierają zaświadczenie stwierdzające, że oświadczenia o wstąpieniu w związek małżeński zostały złożone w obecności duchownego </w:t>
      </w:r>
      <w:r>
        <w:rPr>
          <w:rFonts w:ascii="Times New Roman" w:hAnsi="Times New Roman" w:cs="Times New Roman"/>
          <w:sz w:val="24"/>
          <w:szCs w:val="24"/>
        </w:rPr>
        <w:br/>
        <w:t>w Parafii Rzymsko-Katolickiej w Wielkim Lubieniu, na zaświadczeniu pieczątka z datą wpływu do Urzędu Gminy, zapewnienia o braku okoliczności wyłączających zawarcie małżeństwa zostały złożone przed Kierownikiem USC w Dragaczu;.</w:t>
      </w:r>
    </w:p>
    <w:p w:rsidR="008C2414" w:rsidRDefault="008C2414" w:rsidP="008C2414">
      <w:pPr>
        <w:pStyle w:val="Standard"/>
        <w:jc w:val="both"/>
      </w:pPr>
      <w:r>
        <w:rPr>
          <w:rFonts w:ascii="Times New Roman" w:hAnsi="Times New Roman" w:cs="Times New Roman"/>
          <w:b/>
          <w:sz w:val="24"/>
          <w:szCs w:val="24"/>
        </w:rPr>
        <w:t>0414022/00/AM/2020/421871</w:t>
      </w:r>
      <w:r>
        <w:rPr>
          <w:rFonts w:ascii="Times New Roman" w:hAnsi="Times New Roman" w:cs="Times New Roman"/>
          <w:sz w:val="24"/>
          <w:szCs w:val="24"/>
        </w:rPr>
        <w:t xml:space="preserve"> - w aktach zbioro</w:t>
      </w:r>
      <w:r w:rsidR="00154122">
        <w:rPr>
          <w:rFonts w:ascii="Times New Roman" w:hAnsi="Times New Roman" w:cs="Times New Roman"/>
          <w:sz w:val="24"/>
          <w:szCs w:val="24"/>
        </w:rPr>
        <w:t xml:space="preserve">wych znajduje się zaświadczenie </w:t>
      </w:r>
      <w:r>
        <w:rPr>
          <w:rFonts w:ascii="Times New Roman" w:hAnsi="Times New Roman" w:cs="Times New Roman"/>
          <w:sz w:val="24"/>
          <w:szCs w:val="24"/>
        </w:rPr>
        <w:t xml:space="preserve">stwierdzające, że oświadczenia o wstąpieniu w związek małżeński zostały </w:t>
      </w:r>
      <w:r w:rsidR="0012580A">
        <w:rPr>
          <w:rFonts w:ascii="Times New Roman" w:hAnsi="Times New Roman" w:cs="Times New Roman"/>
          <w:sz w:val="24"/>
          <w:szCs w:val="24"/>
        </w:rPr>
        <w:t xml:space="preserve">złożone w obecności duchownego </w:t>
      </w:r>
      <w:r>
        <w:rPr>
          <w:rFonts w:ascii="Times New Roman" w:hAnsi="Times New Roman" w:cs="Times New Roman"/>
          <w:sz w:val="24"/>
          <w:szCs w:val="24"/>
        </w:rPr>
        <w:t>w Parafii Rzymsko-Katolickiej  w Wielkim Lubieniu, na zaświadczeniu pieczątka z datą wpływu do Urzędu Gminy, zapewnienia o braku okoliczności wyłączających zwarcie małżeństwa złożone przed Kierownikiem USC w Grudziądzu przesłane w związku z realizacją zlecenia przekazanego przez Kierownika USC w Dragaczu w aplikacji Źródło.</w:t>
      </w:r>
    </w:p>
    <w:p w:rsidR="008C2414" w:rsidRDefault="008C2414" w:rsidP="008C2414">
      <w:pPr>
        <w:pStyle w:val="Standard"/>
        <w:jc w:val="both"/>
      </w:pPr>
      <w:r>
        <w:rPr>
          <w:rFonts w:ascii="Times New Roman" w:hAnsi="Times New Roman" w:cs="Times New Roman"/>
          <w:sz w:val="24"/>
          <w:szCs w:val="24"/>
        </w:rPr>
        <w:t xml:space="preserve">Podstawą do zarejestrowania aktów małżeństwa zawartych przed Kierownikiem USC  </w:t>
      </w:r>
      <w:r>
        <w:rPr>
          <w:rFonts w:ascii="Times New Roman" w:hAnsi="Times New Roman" w:cs="Times New Roman"/>
          <w:sz w:val="24"/>
          <w:szCs w:val="24"/>
        </w:rPr>
        <w:br/>
        <w:t xml:space="preserve">w Dragaczu były protokoły przyjęcia oświadczeń o wstąpieniu w związek małżeński, sporządzone w trybie art. 87 Prawo o aktach stanu cywilnego. Protokoły generowane są </w:t>
      </w:r>
      <w:r w:rsidR="00753275">
        <w:rPr>
          <w:rFonts w:ascii="Times New Roman" w:hAnsi="Times New Roman" w:cs="Times New Roman"/>
          <w:sz w:val="24"/>
          <w:szCs w:val="24"/>
        </w:rPr>
        <w:br/>
      </w:r>
      <w:r>
        <w:rPr>
          <w:rFonts w:ascii="Times New Roman" w:hAnsi="Times New Roman" w:cs="Times New Roman"/>
          <w:sz w:val="24"/>
          <w:szCs w:val="24"/>
        </w:rPr>
        <w:t>z rejestru BUSC. Poprzedziło je złożenie zapewnień przez osoby z</w:t>
      </w:r>
      <w:r w:rsidR="00D711AC">
        <w:rPr>
          <w:rFonts w:ascii="Times New Roman" w:hAnsi="Times New Roman" w:cs="Times New Roman"/>
          <w:sz w:val="24"/>
          <w:szCs w:val="24"/>
        </w:rPr>
        <w:t xml:space="preserve">amierzające zawrzeć małżeństwo </w:t>
      </w:r>
      <w:r>
        <w:rPr>
          <w:rFonts w:ascii="Times New Roman" w:hAnsi="Times New Roman" w:cs="Times New Roman"/>
          <w:sz w:val="24"/>
          <w:szCs w:val="24"/>
        </w:rPr>
        <w:t>o braku okoliczności wyłączających zawarcie małżeństwa, zło</w:t>
      </w:r>
      <w:r w:rsidR="00D711AC">
        <w:rPr>
          <w:rFonts w:ascii="Times New Roman" w:hAnsi="Times New Roman" w:cs="Times New Roman"/>
          <w:sz w:val="24"/>
          <w:szCs w:val="24"/>
        </w:rPr>
        <w:t xml:space="preserve">żonych w trybie </w:t>
      </w:r>
      <w:r w:rsidR="00753275">
        <w:rPr>
          <w:rFonts w:ascii="Times New Roman" w:hAnsi="Times New Roman" w:cs="Times New Roman"/>
          <w:sz w:val="24"/>
          <w:szCs w:val="24"/>
        </w:rPr>
        <w:br/>
      </w:r>
      <w:r w:rsidR="00D711AC">
        <w:rPr>
          <w:rFonts w:ascii="Times New Roman" w:hAnsi="Times New Roman" w:cs="Times New Roman"/>
          <w:sz w:val="24"/>
          <w:szCs w:val="24"/>
        </w:rPr>
        <w:t>art.</w:t>
      </w:r>
      <w:r w:rsidR="00753275">
        <w:rPr>
          <w:rFonts w:ascii="Times New Roman" w:hAnsi="Times New Roman" w:cs="Times New Roman"/>
          <w:sz w:val="24"/>
          <w:szCs w:val="24"/>
        </w:rPr>
        <w:t xml:space="preserve"> </w:t>
      </w:r>
      <w:r w:rsidR="00D711AC">
        <w:rPr>
          <w:rFonts w:ascii="Times New Roman" w:hAnsi="Times New Roman" w:cs="Times New Roman"/>
          <w:sz w:val="24"/>
          <w:szCs w:val="24"/>
        </w:rPr>
        <w:t xml:space="preserve">76 ust. 1 </w:t>
      </w:r>
      <w:r>
        <w:rPr>
          <w:rFonts w:ascii="Times New Roman" w:hAnsi="Times New Roman" w:cs="Times New Roman"/>
          <w:sz w:val="24"/>
          <w:szCs w:val="24"/>
        </w:rPr>
        <w:t>pkt 1 Prawa o aktach stanu cywilnego</w:t>
      </w:r>
      <w:r>
        <w:rPr>
          <w:rFonts w:ascii="Times New Roman" w:hAnsi="Times New Roman" w:cs="Times New Roman"/>
          <w:i/>
          <w:sz w:val="24"/>
          <w:szCs w:val="24"/>
        </w:rPr>
        <w:t xml:space="preserve">. </w:t>
      </w:r>
      <w:r>
        <w:rPr>
          <w:rFonts w:ascii="Times New Roman" w:hAnsi="Times New Roman" w:cs="Times New Roman"/>
          <w:sz w:val="24"/>
          <w:szCs w:val="24"/>
        </w:rPr>
        <w:t xml:space="preserve">Akty małżeństw zawieranych w formie wyznaniowej ze skutkami cywilnoprawnymi zostały zarejestrowane na podstawie zaświadczeń przekazywanych przez duchownych Kościoła Rzymsko-Katolickiego, przed którymi zostały złożone oświadczenia o wstąpieniu w związek małżeński, zgodnie z  art. 1 § 2 i 3 ustawy z dnia </w:t>
      </w:r>
      <w:r>
        <w:rPr>
          <w:rFonts w:ascii="Times New Roman" w:hAnsi="Times New Roman" w:cs="Times New Roman"/>
          <w:i/>
          <w:sz w:val="24"/>
          <w:szCs w:val="24"/>
        </w:rPr>
        <w:t>25 lutego 1964 r. Kodeks rodzinny i opiekuńczy</w:t>
      </w:r>
      <w:r>
        <w:rPr>
          <w:rFonts w:ascii="Times New Roman" w:hAnsi="Times New Roman" w:cs="Times New Roman"/>
          <w:sz w:val="24"/>
          <w:szCs w:val="24"/>
        </w:rPr>
        <w:t xml:space="preserve">  (Dz. U. z 2020 r. poz. 1359). Zaświadczenia zostały przekazane przez duchownych w terminie ustawowym tj. zgodnie z art. 8 § 3 Kodeksu rodzinnego i opiekuńczego, ustalono to na podstawie pieczątek z datą wpływu do Urzędu Gminy, znajdujących się na każdym skontrolowanym zaświadczeń. Kontrolująca ustaliła na podstawie podglądu aktów małżeństwa w bazie PESEL i BUSC, że Kierownik USC po sporządzeniu aktu małżeństwa dokonał aktualizacji danych w rejestrze PESEL osób, dla których sporządził akty małżeństwa, zgodnie z art. 10  ust. 1 pkt 2 </w:t>
      </w:r>
      <w:r>
        <w:rPr>
          <w:rFonts w:ascii="Times New Roman" w:hAnsi="Times New Roman" w:cs="Times New Roman"/>
          <w:i/>
          <w:sz w:val="24"/>
          <w:szCs w:val="24"/>
        </w:rPr>
        <w:t>ustawy z dnia 24  września 2010 r. o ewidencji</w:t>
      </w:r>
      <w:r>
        <w:rPr>
          <w:rFonts w:ascii="Times New Roman" w:hAnsi="Times New Roman" w:cs="Times New Roman"/>
          <w:sz w:val="24"/>
          <w:szCs w:val="24"/>
        </w:rPr>
        <w:t xml:space="preserve"> </w:t>
      </w:r>
      <w:r>
        <w:rPr>
          <w:rFonts w:ascii="Times New Roman" w:hAnsi="Times New Roman" w:cs="Times New Roman"/>
          <w:i/>
          <w:sz w:val="24"/>
          <w:szCs w:val="24"/>
        </w:rPr>
        <w:t xml:space="preserve">ludności </w:t>
      </w:r>
      <w:r>
        <w:rPr>
          <w:rFonts w:ascii="Times New Roman" w:hAnsi="Times New Roman" w:cs="Times New Roman"/>
          <w:sz w:val="24"/>
          <w:szCs w:val="24"/>
        </w:rPr>
        <w:t xml:space="preserve"> (Dz. U. z 2019 r. poz. 1397 ze zm.) w zakresie: nazwisk, stanu cywilnego, danych małżonka, daty zawarcia małżeństwa oraz oznaczenia aktu małżeństwa. </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 xml:space="preserve">Akty małżeństwa sporządzone za granicą  zostały  zarejestrowane w rejestrze stanu cywilnego  w drodze czynności materialno-technicznej na podstawie art. 104 ustawy Prawo o aktach stanu cywilnego. </w:t>
      </w:r>
      <w:r w:rsidR="00C85C64">
        <w:rPr>
          <w:rFonts w:ascii="Times New Roman" w:hAnsi="Times New Roman" w:cs="Times New Roman"/>
          <w:sz w:val="24"/>
          <w:szCs w:val="24"/>
        </w:rPr>
        <w:t>T</w:t>
      </w:r>
      <w:r>
        <w:rPr>
          <w:rFonts w:ascii="Times New Roman" w:hAnsi="Times New Roman" w:cs="Times New Roman"/>
          <w:sz w:val="24"/>
          <w:szCs w:val="24"/>
        </w:rPr>
        <w:t xml:space="preserve">ranskrypcji aktu sporządzonego za granicą dokonano prawidłowo, zgodnie  </w:t>
      </w:r>
      <w:r>
        <w:rPr>
          <w:rFonts w:ascii="Times New Roman" w:hAnsi="Times New Roman" w:cs="Times New Roman"/>
          <w:sz w:val="24"/>
          <w:szCs w:val="24"/>
        </w:rPr>
        <w:br/>
        <w:t xml:space="preserve">z regulacją ustawową w tym zakresie. Informacja dotycząca trybu zarejestrowania aktu znajduje się w każdym skontrolowanym akcie w rubryce-adnotacje. Zagraniczne dokumenty stanu cywilnego, które podlegały transkrypcji były oryginalnymi, urzędowymi dokumentami wydanymi przez właściwe organy państw miejsca zdarzenia. Zagraniczne dokumenty stanu cywilnego zostały przetłumaczone na język polski przez tłumaczy przysięgłych, zgodnie </w:t>
      </w:r>
      <w:r>
        <w:rPr>
          <w:rFonts w:ascii="Times New Roman" w:hAnsi="Times New Roman" w:cs="Times New Roman"/>
          <w:sz w:val="24"/>
          <w:szCs w:val="24"/>
        </w:rPr>
        <w:br/>
        <w:t>z art. 31 ust. 1 ustawy Prawo o aktach stanu cywi</w:t>
      </w:r>
      <w:r w:rsidR="00C85C64">
        <w:rPr>
          <w:rFonts w:ascii="Times New Roman" w:hAnsi="Times New Roman" w:cs="Times New Roman"/>
          <w:sz w:val="24"/>
          <w:szCs w:val="24"/>
        </w:rPr>
        <w:t xml:space="preserve">lnego. Kierownik USC w Dragaczu </w:t>
      </w:r>
      <w:r>
        <w:rPr>
          <w:rFonts w:ascii="Times New Roman" w:hAnsi="Times New Roman" w:cs="Times New Roman"/>
          <w:sz w:val="24"/>
          <w:szCs w:val="24"/>
        </w:rPr>
        <w:t>prawidłowo zastosował przepis art.</w:t>
      </w:r>
      <w:r w:rsidR="00C85C64">
        <w:rPr>
          <w:rFonts w:ascii="Times New Roman" w:hAnsi="Times New Roman" w:cs="Times New Roman"/>
          <w:sz w:val="24"/>
          <w:szCs w:val="24"/>
        </w:rPr>
        <w:t xml:space="preserve"> </w:t>
      </w:r>
      <w:r>
        <w:rPr>
          <w:rFonts w:ascii="Times New Roman" w:hAnsi="Times New Roman" w:cs="Times New Roman"/>
          <w:sz w:val="24"/>
          <w:szCs w:val="24"/>
        </w:rPr>
        <w:t>51 ustawy z dnia 4 lutego 2011r.</w:t>
      </w:r>
      <w:r w:rsidR="00C85C64">
        <w:rPr>
          <w:rFonts w:ascii="Times New Roman" w:hAnsi="Times New Roman" w:cs="Times New Roman"/>
          <w:sz w:val="24"/>
          <w:szCs w:val="24"/>
        </w:rPr>
        <w:t xml:space="preserve"> Prawo prywatne </w:t>
      </w:r>
      <w:r w:rsidR="00D711AC">
        <w:rPr>
          <w:rFonts w:ascii="Times New Roman" w:hAnsi="Times New Roman" w:cs="Times New Roman"/>
          <w:sz w:val="24"/>
          <w:szCs w:val="24"/>
        </w:rPr>
        <w:t xml:space="preserve">międzynarodowe </w:t>
      </w:r>
      <w:r>
        <w:rPr>
          <w:rFonts w:ascii="Times New Roman" w:hAnsi="Times New Roman" w:cs="Times New Roman"/>
          <w:sz w:val="24"/>
          <w:szCs w:val="24"/>
        </w:rPr>
        <w:t>(Dz. U. z 2015 r. poz. 1792), co do noszonych nazwisk po zawarciu małżeństwa</w:t>
      </w:r>
    </w:p>
    <w:p w:rsidR="008C2414" w:rsidRDefault="008C2414" w:rsidP="008C2414">
      <w:pPr>
        <w:pStyle w:val="Standard"/>
        <w:jc w:val="both"/>
        <w:rPr>
          <w:rFonts w:ascii="Times New Roman" w:hAnsi="Times New Roman" w:cs="Times New Roman"/>
          <w:b/>
          <w:sz w:val="24"/>
          <w:szCs w:val="24"/>
        </w:rPr>
      </w:pPr>
      <w:r>
        <w:rPr>
          <w:rFonts w:ascii="Times New Roman" w:hAnsi="Times New Roman" w:cs="Times New Roman"/>
          <w:b/>
          <w:sz w:val="24"/>
          <w:szCs w:val="24"/>
        </w:rPr>
        <w:t xml:space="preserve">3.Akty zgonu </w:t>
      </w:r>
    </w:p>
    <w:p w:rsidR="00C41BB9"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 xml:space="preserve">W rejestrze stanu cywilnego w kontrolowanym okresie zarejestrowano 16 aktów zgonu, z tego </w:t>
      </w:r>
      <w:r>
        <w:rPr>
          <w:rFonts w:ascii="Times New Roman" w:hAnsi="Times New Roman" w:cs="Times New Roman"/>
          <w:sz w:val="24"/>
          <w:szCs w:val="24"/>
        </w:rPr>
        <w:br/>
        <w:t>2 akty w trybie szczególnym, pozostałe</w:t>
      </w:r>
      <w:r w:rsidR="00C41BB9">
        <w:rPr>
          <w:rFonts w:ascii="Times New Roman" w:hAnsi="Times New Roman" w:cs="Times New Roman"/>
          <w:sz w:val="24"/>
          <w:szCs w:val="24"/>
        </w:rPr>
        <w:t xml:space="preserve"> w</w:t>
      </w:r>
      <w:r>
        <w:rPr>
          <w:rFonts w:ascii="Times New Roman" w:hAnsi="Times New Roman" w:cs="Times New Roman"/>
          <w:sz w:val="24"/>
          <w:szCs w:val="24"/>
        </w:rPr>
        <w:t xml:space="preserve"> trybie zwykłym, na podstawie protokołu zgłoszenia zgonu. </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 xml:space="preserve">Sprawdzono akta zbiorowe aktów zgonu sporządzonych w trybie szczególnym oznaczonych </w:t>
      </w:r>
      <w:r>
        <w:rPr>
          <w:rFonts w:ascii="Times New Roman" w:hAnsi="Times New Roman" w:cs="Times New Roman"/>
          <w:sz w:val="24"/>
          <w:szCs w:val="24"/>
        </w:rPr>
        <w:br/>
        <w:t>w rejestrze stanu cywilnego następująco:</w:t>
      </w:r>
    </w:p>
    <w:p w:rsidR="008C2414" w:rsidRDefault="008C2414" w:rsidP="008C2414">
      <w:pPr>
        <w:pStyle w:val="Standard"/>
        <w:jc w:val="both"/>
      </w:pPr>
      <w:r>
        <w:rPr>
          <w:rFonts w:ascii="Times New Roman" w:hAnsi="Times New Roman" w:cs="Times New Roman"/>
          <w:b/>
          <w:sz w:val="24"/>
          <w:szCs w:val="24"/>
        </w:rPr>
        <w:t>0414022/00/AZ/2020/458910</w:t>
      </w:r>
      <w:r>
        <w:rPr>
          <w:rFonts w:ascii="Times New Roman" w:hAnsi="Times New Roman" w:cs="Times New Roman"/>
          <w:sz w:val="24"/>
          <w:szCs w:val="24"/>
        </w:rPr>
        <w:t xml:space="preserve"> - w aktach zbiorowych znajduje się wniosek o wpisanie aktu zgonu sporządzonego w Holandii oraz o uzupełnienie aktu w zakresie danych o rodzicach na podstawie aktu urodzenia osoby zmarłej, załączono  oryginalny wyciąg atu zgonu wydany  przez USC w Venlo  wraz z tłumaczeniem z języka holenderskiego na język polski;</w:t>
      </w:r>
    </w:p>
    <w:p w:rsidR="008C2414" w:rsidRDefault="008C2414" w:rsidP="008C2414">
      <w:pPr>
        <w:pStyle w:val="Standard"/>
        <w:jc w:val="both"/>
      </w:pPr>
      <w:r>
        <w:rPr>
          <w:rFonts w:ascii="Times New Roman" w:hAnsi="Times New Roman" w:cs="Times New Roman"/>
          <w:b/>
          <w:sz w:val="24"/>
          <w:szCs w:val="24"/>
        </w:rPr>
        <w:t xml:space="preserve">0414022/00/AZ/2020/808792 - </w:t>
      </w:r>
      <w:r>
        <w:rPr>
          <w:rFonts w:ascii="Times New Roman" w:hAnsi="Times New Roman" w:cs="Times New Roman"/>
          <w:sz w:val="24"/>
          <w:szCs w:val="24"/>
        </w:rPr>
        <w:t xml:space="preserve">akta zbiorowe zawierają wniosek o zarejestrowanie zgonu, który nastąpił w Norwegii, załączono  oryginalne zaświadczenie o zgonie  wydane przez Sąd Rejonowy w  </w:t>
      </w:r>
      <w:proofErr w:type="spellStart"/>
      <w:r>
        <w:rPr>
          <w:rFonts w:ascii="Times New Roman" w:hAnsi="Times New Roman" w:cs="Times New Roman"/>
          <w:sz w:val="24"/>
          <w:szCs w:val="24"/>
        </w:rPr>
        <w:t>Sarpsborg</w:t>
      </w:r>
      <w:proofErr w:type="spellEnd"/>
      <w:r>
        <w:rPr>
          <w:rFonts w:ascii="Times New Roman" w:hAnsi="Times New Roman" w:cs="Times New Roman"/>
          <w:sz w:val="24"/>
          <w:szCs w:val="24"/>
        </w:rPr>
        <w:t xml:space="preserve"> wraz z </w:t>
      </w:r>
      <w:proofErr w:type="spellStart"/>
      <w:r>
        <w:rPr>
          <w:rFonts w:ascii="Times New Roman" w:hAnsi="Times New Roman" w:cs="Times New Roman"/>
          <w:sz w:val="24"/>
          <w:szCs w:val="24"/>
        </w:rPr>
        <w:t>apostille</w:t>
      </w:r>
      <w:proofErr w:type="spellEnd"/>
      <w:r>
        <w:rPr>
          <w:rFonts w:ascii="Times New Roman" w:hAnsi="Times New Roman" w:cs="Times New Roman"/>
          <w:sz w:val="24"/>
          <w:szCs w:val="24"/>
        </w:rPr>
        <w:t>, tłumaczenie przez tłumacza przysięgłego z  języka norweskiego  na język polski.</w:t>
      </w:r>
    </w:p>
    <w:p w:rsidR="008C2414" w:rsidRDefault="008C2414" w:rsidP="008C2414">
      <w:pPr>
        <w:pStyle w:val="Standard"/>
        <w:jc w:val="both"/>
      </w:pPr>
      <w:r>
        <w:rPr>
          <w:rFonts w:ascii="Times New Roman" w:hAnsi="Times New Roman"/>
          <w:kern w:val="0"/>
          <w:sz w:val="24"/>
          <w:szCs w:val="24"/>
        </w:rPr>
        <w:t xml:space="preserve">Sprawdzone akty stanu cywilnego zostały zarejestrowane w rejestrze stanu cywilnego </w:t>
      </w:r>
      <w:r>
        <w:rPr>
          <w:rFonts w:ascii="Times New Roman" w:hAnsi="Times New Roman"/>
          <w:kern w:val="0"/>
          <w:sz w:val="24"/>
          <w:szCs w:val="24"/>
        </w:rPr>
        <w:br/>
        <w:t xml:space="preserve">w drodze czynności materialno-technicznej na podstawie art. 104 oraz art. 99 ustawy Prawo </w:t>
      </w:r>
      <w:r>
        <w:rPr>
          <w:rFonts w:ascii="Times New Roman" w:hAnsi="Times New Roman"/>
          <w:kern w:val="0"/>
          <w:sz w:val="24"/>
          <w:szCs w:val="24"/>
        </w:rPr>
        <w:br/>
        <w:t xml:space="preserve">o aktach stanu cywilnego. Transkrypcji aktów sporządzonych za granicą lub ich rejestracji </w:t>
      </w:r>
      <w:r>
        <w:rPr>
          <w:rFonts w:ascii="Times New Roman" w:hAnsi="Times New Roman"/>
          <w:kern w:val="0"/>
          <w:sz w:val="24"/>
          <w:szCs w:val="24"/>
        </w:rPr>
        <w:br/>
        <w:t>w trybie art. 99 dokonano prawidłowo, zgodnie z regulacją ustawową w tym zakresie.  Informacja dotycząca trybu zarejestrowania aktu znajduje się w akcie w rubryce - adnotacje, co odpowiada treści art. 23 ustawy Prawo o aktach stanu cywilnego. Zagraniczne dokumenty stanu cywilnego, które podlegały transkrypcji lub wpisaniu do rejestru były oryginalnymi, urzędowymi dokumentami wydanymi przez właściwe organy państw, na terenie których zdarzenie zaistniało.</w:t>
      </w:r>
      <w:r>
        <w:rPr>
          <w:sz w:val="24"/>
          <w:szCs w:val="24"/>
        </w:rPr>
        <w:t xml:space="preserve"> </w:t>
      </w:r>
      <w:r>
        <w:rPr>
          <w:rFonts w:ascii="Times New Roman" w:hAnsi="Times New Roman" w:cs="Times New Roman"/>
          <w:sz w:val="24"/>
          <w:szCs w:val="24"/>
        </w:rPr>
        <w:t>Zagraniczne dokumenty stanu cywilnego były przetłumaczone na język polski przez tłumaczy przysięgłych, zgodnie z art. 31 ust. 1 ustawy Prawo o aktach stanu cywilnego.</w:t>
      </w:r>
    </w:p>
    <w:p w:rsidR="008C2414" w:rsidRDefault="008C2414" w:rsidP="008C2414">
      <w:pPr>
        <w:pStyle w:val="Standard"/>
        <w:jc w:val="both"/>
      </w:pPr>
      <w:r>
        <w:rPr>
          <w:rFonts w:ascii="Times New Roman" w:hAnsi="Times New Roman" w:cs="Times New Roman"/>
          <w:sz w:val="24"/>
          <w:szCs w:val="24"/>
        </w:rPr>
        <w:t>Sprawdzono akta zbiorowe prowadzone do aktów zgonu sporządzonych w trybie zwykłym</w:t>
      </w:r>
      <w:r w:rsidR="00C41BB9">
        <w:rPr>
          <w:rFonts w:ascii="Times New Roman" w:hAnsi="Times New Roman" w:cs="Times New Roman"/>
          <w:sz w:val="24"/>
          <w:szCs w:val="24"/>
        </w:rPr>
        <w:t>,</w:t>
      </w:r>
      <w:r>
        <w:rPr>
          <w:rFonts w:ascii="Times New Roman" w:hAnsi="Times New Roman" w:cs="Times New Roman"/>
          <w:sz w:val="24"/>
          <w:szCs w:val="24"/>
        </w:rPr>
        <w:t xml:space="preserve"> oznaczone w rejestrze stanu cywilnego następująco:</w:t>
      </w:r>
    </w:p>
    <w:p w:rsidR="008C2414" w:rsidRDefault="008C2414" w:rsidP="008C2414">
      <w:pPr>
        <w:pStyle w:val="Standard"/>
        <w:jc w:val="both"/>
        <w:rPr>
          <w:rFonts w:ascii="Times New Roman" w:hAnsi="Times New Roman" w:cs="Times New Roman"/>
          <w:b/>
          <w:sz w:val="24"/>
          <w:szCs w:val="24"/>
        </w:rPr>
      </w:pPr>
      <w:r>
        <w:rPr>
          <w:rFonts w:ascii="Times New Roman" w:hAnsi="Times New Roman" w:cs="Times New Roman"/>
          <w:b/>
          <w:sz w:val="24"/>
          <w:szCs w:val="24"/>
        </w:rPr>
        <w:lastRenderedPageBreak/>
        <w:t>0414022/00/AZ/2020/719857,  0414022/00/AZ/2020/868733,  0414022/00/AZ/2020/664826,</w:t>
      </w:r>
    </w:p>
    <w:p w:rsidR="008C2414" w:rsidRPr="00D711AC" w:rsidRDefault="008C2414" w:rsidP="008C2414">
      <w:pPr>
        <w:pStyle w:val="Standard"/>
        <w:jc w:val="both"/>
        <w:rPr>
          <w:rFonts w:ascii="Times New Roman" w:hAnsi="Times New Roman" w:cs="Times New Roman"/>
          <w:b/>
          <w:sz w:val="24"/>
          <w:szCs w:val="24"/>
        </w:rPr>
      </w:pPr>
      <w:r>
        <w:rPr>
          <w:rFonts w:ascii="Times New Roman" w:hAnsi="Times New Roman" w:cs="Times New Roman"/>
          <w:b/>
          <w:sz w:val="24"/>
          <w:szCs w:val="24"/>
        </w:rPr>
        <w:t>0414022/00/AZ/2020/769246, 0414022/00/AZ/2020/037403,  0414022/00/AZ/2020/260504</w:t>
      </w:r>
    </w:p>
    <w:p w:rsidR="008C2414" w:rsidRDefault="00C41BB9" w:rsidP="008C2414">
      <w:pPr>
        <w:pStyle w:val="Standard"/>
        <w:jc w:val="both"/>
        <w:rPr>
          <w:rFonts w:ascii="Times New Roman" w:hAnsi="Times New Roman" w:cs="Times New Roman"/>
          <w:sz w:val="24"/>
          <w:szCs w:val="24"/>
        </w:rPr>
      </w:pPr>
      <w:r>
        <w:rPr>
          <w:rFonts w:ascii="Times New Roman" w:hAnsi="Times New Roman" w:cs="Times New Roman"/>
          <w:sz w:val="24"/>
          <w:szCs w:val="24"/>
        </w:rPr>
        <w:t>Wymienione</w:t>
      </w:r>
      <w:r w:rsidR="008C2414">
        <w:rPr>
          <w:rFonts w:ascii="Times New Roman" w:hAnsi="Times New Roman" w:cs="Times New Roman"/>
          <w:sz w:val="24"/>
          <w:szCs w:val="24"/>
        </w:rPr>
        <w:t xml:space="preserve"> akta zbiorowe zawierają protokoły zgłoszenia zgonu, karty zgonu wystawione przez lekarzy z placówek opieki zdrowotnej, potwierdzenia odbioru skasowanego dowodu osobistego osoby zmarłej.</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 xml:space="preserve">W skontrolowanych aktach zbiorowych wymienionych aktów zgonu dokonano prawidłowej rejestracji  zgonu w ustawowym terminie,  na podstawie karty zgonu oraz protokołu zgłoszenia zgonu, zgodnie z przepisami art. 92 i art. 93 ust. 1 i 2 oraz art. 94 ustawy Prawo o aktach stanu cywilnego, każdy protokół podpisany jest przez osobę zgłaszającą zgon oraz  Kierownika USC. Kierownik USC zaktualizował dane osób zmarłych w rejestrze PESEL, w trybie art. 10 ust. 1 </w:t>
      </w:r>
      <w:r>
        <w:rPr>
          <w:rFonts w:ascii="Times New Roman" w:hAnsi="Times New Roman" w:cs="Times New Roman"/>
          <w:sz w:val="24"/>
          <w:szCs w:val="24"/>
        </w:rPr>
        <w:br/>
        <w:t>pkt 3 ustawy o ewidencji ludności, co ustaliła kontrolująca na podstawie podglądu w rejestrze  PESEL</w:t>
      </w:r>
      <w:r w:rsidR="003B4B80">
        <w:rPr>
          <w:rFonts w:ascii="Times New Roman" w:hAnsi="Times New Roman" w:cs="Times New Roman"/>
          <w:sz w:val="24"/>
          <w:szCs w:val="24"/>
        </w:rPr>
        <w:t>.</w:t>
      </w:r>
    </w:p>
    <w:p w:rsidR="008C2414" w:rsidRDefault="008C2414" w:rsidP="008C2414">
      <w:pPr>
        <w:pStyle w:val="Standard"/>
        <w:spacing w:after="120"/>
        <w:jc w:val="both"/>
        <w:rPr>
          <w:rFonts w:ascii="Times New Roman" w:hAnsi="Times New Roman" w:cs="Times New Roman"/>
          <w:b/>
          <w:sz w:val="24"/>
          <w:szCs w:val="24"/>
        </w:rPr>
      </w:pPr>
      <w:r>
        <w:rPr>
          <w:rFonts w:ascii="Times New Roman" w:hAnsi="Times New Roman" w:cs="Times New Roman"/>
          <w:b/>
          <w:sz w:val="24"/>
          <w:szCs w:val="24"/>
        </w:rPr>
        <w:t>II.  Prowadzenie postępowań oraz wydawanie decyzji administracyjnych w trybie ustawy o zmianie imienia  i nazwiska</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W kontrolowanym okresie Kierownika USC w Dragaczu wydał 5 decyzji w sprawach zmiany  nazwiska. Sprawdzono akta spraw oznaczonych następującymi sygnaturami:</w:t>
      </w:r>
    </w:p>
    <w:p w:rsidR="008C2414" w:rsidRDefault="008C2414" w:rsidP="008C2414">
      <w:pPr>
        <w:pStyle w:val="Standard"/>
        <w:jc w:val="both"/>
      </w:pPr>
      <w:r>
        <w:rPr>
          <w:rFonts w:ascii="Times New Roman" w:hAnsi="Times New Roman" w:cs="Times New Roman"/>
          <w:b/>
          <w:sz w:val="24"/>
          <w:szCs w:val="24"/>
        </w:rPr>
        <w:t>USC.Ewid.5355. 1.2020</w:t>
      </w:r>
      <w:r>
        <w:rPr>
          <w:rFonts w:ascii="Times New Roman" w:hAnsi="Times New Roman" w:cs="Times New Roman"/>
          <w:sz w:val="24"/>
          <w:szCs w:val="24"/>
        </w:rPr>
        <w:t xml:space="preserve"> - decyzja z dnia 15.01.2020 r. dotycząca zmiany nazwiska  kobiety po orzeczeniu rozwodu, powrót do nazwiska  rodowego, w aktach znajduje się wniosek wraz </w:t>
      </w:r>
      <w:r>
        <w:rPr>
          <w:rFonts w:ascii="Times New Roman" w:hAnsi="Times New Roman" w:cs="Times New Roman"/>
          <w:sz w:val="24"/>
          <w:szCs w:val="24"/>
        </w:rPr>
        <w:br/>
        <w:t xml:space="preserve">z uzasadnieniem, kopia decyzji, potwierdzenie odbioru decyzji, Kierownik USC przekazał decyzję do Urzędu Stanu Cywilnego w Grudziądzu do aktu małżeństwa oznaczonego </w:t>
      </w:r>
      <w:r w:rsidR="00635CF3">
        <w:rPr>
          <w:rFonts w:ascii="Times New Roman" w:hAnsi="Times New Roman" w:cs="Times New Roman"/>
          <w:sz w:val="24"/>
          <w:szCs w:val="24"/>
        </w:rPr>
        <w:br/>
      </w:r>
      <w:r>
        <w:rPr>
          <w:rFonts w:ascii="Times New Roman" w:hAnsi="Times New Roman" w:cs="Times New Roman"/>
          <w:sz w:val="24"/>
          <w:szCs w:val="24"/>
        </w:rPr>
        <w:t xml:space="preserve">nr: 0462011/00/AM/2013/778277; </w:t>
      </w:r>
    </w:p>
    <w:p w:rsidR="008C2414" w:rsidRDefault="008C2414" w:rsidP="008C2414">
      <w:pPr>
        <w:pStyle w:val="Standard"/>
        <w:jc w:val="both"/>
      </w:pPr>
      <w:r>
        <w:rPr>
          <w:rFonts w:ascii="Times New Roman" w:hAnsi="Times New Roman" w:cs="Times New Roman"/>
          <w:b/>
          <w:sz w:val="24"/>
          <w:szCs w:val="24"/>
        </w:rPr>
        <w:t xml:space="preserve">USC.Ewid.5355.2.2020 - </w:t>
      </w:r>
      <w:r>
        <w:rPr>
          <w:rFonts w:ascii="Times New Roman" w:hAnsi="Times New Roman" w:cs="Times New Roman"/>
          <w:sz w:val="24"/>
          <w:szCs w:val="24"/>
        </w:rPr>
        <w:t>decyzja</w:t>
      </w:r>
      <w:r>
        <w:rPr>
          <w:rFonts w:ascii="Times New Roman" w:hAnsi="Times New Roman" w:cs="Times New Roman"/>
          <w:b/>
          <w:sz w:val="24"/>
          <w:szCs w:val="24"/>
        </w:rPr>
        <w:t xml:space="preserve"> </w:t>
      </w:r>
      <w:r>
        <w:rPr>
          <w:rFonts w:ascii="Times New Roman" w:hAnsi="Times New Roman" w:cs="Times New Roman"/>
          <w:sz w:val="24"/>
          <w:szCs w:val="24"/>
        </w:rPr>
        <w:t xml:space="preserve"> z dnia 5.03.2020 r. w sprawie zmiany nazwiska małoletniego dziecka, w aktach znajduje się wniosek matki dziecka wraz z uzasadnieniem, ojciec został pozbawiony władzy rodzicielskiej, załączono do wniosku odpis prawomocnego postanowienia S</w:t>
      </w:r>
      <w:r w:rsidR="00C41BB9">
        <w:rPr>
          <w:rFonts w:ascii="Times New Roman" w:hAnsi="Times New Roman" w:cs="Times New Roman"/>
          <w:sz w:val="24"/>
          <w:szCs w:val="24"/>
        </w:rPr>
        <w:t>ą</w:t>
      </w:r>
      <w:r>
        <w:rPr>
          <w:rFonts w:ascii="Times New Roman" w:hAnsi="Times New Roman" w:cs="Times New Roman"/>
          <w:sz w:val="24"/>
          <w:szCs w:val="24"/>
        </w:rPr>
        <w:t>du Rejonowego w Grudziądzu  Wydz</w:t>
      </w:r>
      <w:r w:rsidR="00C41BB9">
        <w:rPr>
          <w:rFonts w:ascii="Times New Roman" w:hAnsi="Times New Roman" w:cs="Times New Roman"/>
          <w:sz w:val="24"/>
          <w:szCs w:val="24"/>
        </w:rPr>
        <w:t>iał</w:t>
      </w:r>
      <w:r>
        <w:rPr>
          <w:rFonts w:ascii="Times New Roman" w:hAnsi="Times New Roman" w:cs="Times New Roman"/>
          <w:sz w:val="24"/>
          <w:szCs w:val="24"/>
        </w:rPr>
        <w:t xml:space="preserve"> Rodzinny i Nieletnich z  dnia 21.05.2019 r., w aktach </w:t>
      </w:r>
      <w:r w:rsidR="00C41BB9">
        <w:rPr>
          <w:rFonts w:ascii="Times New Roman" w:hAnsi="Times New Roman" w:cs="Times New Roman"/>
          <w:sz w:val="24"/>
          <w:szCs w:val="24"/>
        </w:rPr>
        <w:t xml:space="preserve">sprawy </w:t>
      </w:r>
      <w:r>
        <w:rPr>
          <w:rFonts w:ascii="Times New Roman" w:hAnsi="Times New Roman" w:cs="Times New Roman"/>
          <w:sz w:val="24"/>
          <w:szCs w:val="24"/>
        </w:rPr>
        <w:t xml:space="preserve">potwierdzenie odbioru decyzji przez wnioskującą, przekazano kopię decyzji do USC </w:t>
      </w:r>
      <w:r>
        <w:rPr>
          <w:rFonts w:ascii="Times New Roman" w:hAnsi="Times New Roman" w:cs="Times New Roman"/>
          <w:sz w:val="24"/>
          <w:szCs w:val="24"/>
        </w:rPr>
        <w:br/>
        <w:t>w Grudziądzu do aktu urodzenia oznaczonego nr: 0462011/00/AU/2013/315087;</w:t>
      </w:r>
    </w:p>
    <w:p w:rsidR="008C2414" w:rsidRDefault="008C2414" w:rsidP="008C2414">
      <w:pPr>
        <w:pStyle w:val="Standard"/>
        <w:jc w:val="both"/>
      </w:pPr>
      <w:r>
        <w:rPr>
          <w:rFonts w:ascii="Times New Roman" w:hAnsi="Times New Roman" w:cs="Times New Roman"/>
          <w:b/>
          <w:sz w:val="24"/>
          <w:szCs w:val="24"/>
        </w:rPr>
        <w:t xml:space="preserve">USC.Ewid.5355.3.2020 - </w:t>
      </w:r>
      <w:r>
        <w:rPr>
          <w:rFonts w:ascii="Times New Roman" w:hAnsi="Times New Roman" w:cs="Times New Roman"/>
          <w:sz w:val="24"/>
          <w:szCs w:val="24"/>
        </w:rPr>
        <w:t>decyzja</w:t>
      </w:r>
      <w:r>
        <w:rPr>
          <w:rFonts w:ascii="Times New Roman" w:hAnsi="Times New Roman" w:cs="Times New Roman"/>
          <w:b/>
          <w:sz w:val="24"/>
          <w:szCs w:val="24"/>
        </w:rPr>
        <w:t xml:space="preserve"> </w:t>
      </w:r>
      <w:r>
        <w:rPr>
          <w:rFonts w:ascii="Times New Roman" w:hAnsi="Times New Roman" w:cs="Times New Roman"/>
          <w:sz w:val="24"/>
          <w:szCs w:val="24"/>
        </w:rPr>
        <w:t>z dnia  5.03.2020 r. w sprawie zmiany nazwiska małoletniego dziecka na wniosek matki dziecka, ojciec pozbawiony władzy rodzicielskiej dołączono odpis prawomocnego postanowienie Sądu Rejonowego w Grudziądzu z dnia 21.05.2019 r.  dziecko, którego zmiana dotyczy ukończyło 13 lat w związku z czym wyraziło również zgodę</w:t>
      </w:r>
      <w:r w:rsidR="00C41BB9">
        <w:rPr>
          <w:rFonts w:ascii="Times New Roman" w:hAnsi="Times New Roman" w:cs="Times New Roman"/>
          <w:sz w:val="24"/>
          <w:szCs w:val="24"/>
        </w:rPr>
        <w:t xml:space="preserve"> na zmianę nazwiska</w:t>
      </w:r>
      <w:r>
        <w:rPr>
          <w:rFonts w:ascii="Times New Roman" w:hAnsi="Times New Roman" w:cs="Times New Roman"/>
          <w:sz w:val="24"/>
          <w:szCs w:val="24"/>
        </w:rPr>
        <w:t xml:space="preserve"> na wniosku, w aktach sprawy potwierdzenie odbioru decyzji, k</w:t>
      </w:r>
      <w:r w:rsidR="00C41BB9">
        <w:rPr>
          <w:rFonts w:ascii="Times New Roman" w:hAnsi="Times New Roman" w:cs="Times New Roman"/>
          <w:sz w:val="24"/>
          <w:szCs w:val="24"/>
        </w:rPr>
        <w:t xml:space="preserve">opię decyzji przekazano do USC </w:t>
      </w:r>
      <w:r>
        <w:rPr>
          <w:rFonts w:ascii="Times New Roman" w:hAnsi="Times New Roman" w:cs="Times New Roman"/>
          <w:sz w:val="24"/>
          <w:szCs w:val="24"/>
        </w:rPr>
        <w:t>w Grudziądzu do aktu urodzenia</w:t>
      </w:r>
      <w:r w:rsidR="00635CF3">
        <w:rPr>
          <w:rFonts w:ascii="Times New Roman" w:hAnsi="Times New Roman" w:cs="Times New Roman"/>
          <w:sz w:val="24"/>
          <w:szCs w:val="24"/>
        </w:rPr>
        <w:t xml:space="preserve"> </w:t>
      </w:r>
      <w:r>
        <w:rPr>
          <w:rFonts w:ascii="Times New Roman" w:hAnsi="Times New Roman" w:cs="Times New Roman"/>
          <w:sz w:val="24"/>
          <w:szCs w:val="24"/>
        </w:rPr>
        <w:t>nr:</w:t>
      </w:r>
      <w:r w:rsidR="00635CF3">
        <w:rPr>
          <w:rFonts w:ascii="Times New Roman" w:hAnsi="Times New Roman" w:cs="Times New Roman"/>
          <w:sz w:val="24"/>
          <w:szCs w:val="24"/>
        </w:rPr>
        <w:t xml:space="preserve"> </w:t>
      </w:r>
      <w:r>
        <w:rPr>
          <w:rFonts w:ascii="Times New Roman" w:hAnsi="Times New Roman" w:cs="Times New Roman"/>
          <w:sz w:val="24"/>
          <w:szCs w:val="24"/>
        </w:rPr>
        <w:t>0462011/00/AU/2007/200677;</w:t>
      </w:r>
    </w:p>
    <w:p w:rsidR="008C2414" w:rsidRDefault="008C2414" w:rsidP="008C2414">
      <w:pPr>
        <w:pStyle w:val="Standard"/>
        <w:jc w:val="both"/>
      </w:pPr>
      <w:r>
        <w:rPr>
          <w:rFonts w:ascii="Times New Roman" w:hAnsi="Times New Roman" w:cs="Times New Roman"/>
          <w:b/>
          <w:sz w:val="24"/>
          <w:szCs w:val="24"/>
        </w:rPr>
        <w:t>USC.Ewid</w:t>
      </w:r>
      <w:r w:rsidR="0082148F">
        <w:rPr>
          <w:rFonts w:ascii="Times New Roman" w:hAnsi="Times New Roman" w:cs="Times New Roman"/>
          <w:b/>
          <w:sz w:val="24"/>
          <w:szCs w:val="24"/>
        </w:rPr>
        <w:t>.</w:t>
      </w:r>
      <w:r>
        <w:rPr>
          <w:rFonts w:ascii="Times New Roman" w:hAnsi="Times New Roman" w:cs="Times New Roman"/>
          <w:b/>
          <w:sz w:val="24"/>
          <w:szCs w:val="24"/>
        </w:rPr>
        <w:t xml:space="preserve">5355.4.2020 - </w:t>
      </w:r>
      <w:r>
        <w:rPr>
          <w:rFonts w:ascii="Times New Roman" w:hAnsi="Times New Roman" w:cs="Times New Roman"/>
          <w:sz w:val="24"/>
          <w:szCs w:val="24"/>
        </w:rPr>
        <w:t>decyzja z dnia 18.03.2020 r. dotycząca zmiana nazwiska mężczyzny</w:t>
      </w:r>
      <w:r>
        <w:rPr>
          <w:rFonts w:ascii="Times New Roman" w:hAnsi="Times New Roman" w:cs="Times New Roman"/>
          <w:sz w:val="24"/>
          <w:szCs w:val="24"/>
        </w:rPr>
        <w:br/>
        <w:t xml:space="preserve">z powodu ośmieszającego brzmienia nazwiska, akta sprawy zawierają wniosek wraz </w:t>
      </w:r>
      <w:r>
        <w:rPr>
          <w:rFonts w:ascii="Times New Roman" w:hAnsi="Times New Roman" w:cs="Times New Roman"/>
          <w:sz w:val="24"/>
          <w:szCs w:val="24"/>
        </w:rPr>
        <w:br/>
        <w:t>z uzasadnieniem, potwierdzenie odbioru decyzji przez wnioskodawcę, przekazano decyzje do USC w Świeciu - do aktu urodzenia nr: 0414093/00/AU/1991/511360;</w:t>
      </w:r>
    </w:p>
    <w:p w:rsidR="008C2414" w:rsidRDefault="008C2414" w:rsidP="008C2414">
      <w:pPr>
        <w:pStyle w:val="Standard"/>
        <w:jc w:val="both"/>
      </w:pPr>
      <w:r>
        <w:rPr>
          <w:rFonts w:ascii="Times New Roman" w:hAnsi="Times New Roman" w:cs="Times New Roman"/>
          <w:b/>
          <w:sz w:val="24"/>
          <w:szCs w:val="24"/>
        </w:rPr>
        <w:lastRenderedPageBreak/>
        <w:t>USC.Ewid.5355.5.2020 -</w:t>
      </w:r>
      <w:r>
        <w:rPr>
          <w:rFonts w:ascii="Times New Roman" w:hAnsi="Times New Roman" w:cs="Times New Roman"/>
          <w:sz w:val="24"/>
          <w:szCs w:val="24"/>
        </w:rPr>
        <w:t>decyzja  z dnia 16.09.2020 r.  dotycząca zmiany nazwiska kobiety po rozwodzie na nazwisko rodowe, w aktach sprawy wniosek wraz z uzasadnieniem</w:t>
      </w:r>
      <w:r w:rsidR="0082148F">
        <w:rPr>
          <w:rFonts w:ascii="Times New Roman" w:hAnsi="Times New Roman" w:cs="Times New Roman"/>
          <w:sz w:val="24"/>
          <w:szCs w:val="24"/>
        </w:rPr>
        <w:t>,</w:t>
      </w:r>
      <w:r w:rsidR="00D711AC">
        <w:rPr>
          <w:rFonts w:ascii="Times New Roman" w:hAnsi="Times New Roman" w:cs="Times New Roman"/>
          <w:sz w:val="24"/>
          <w:szCs w:val="24"/>
        </w:rPr>
        <w:t xml:space="preserve"> </w:t>
      </w:r>
      <w:r>
        <w:rPr>
          <w:rFonts w:ascii="Times New Roman" w:hAnsi="Times New Roman" w:cs="Times New Roman"/>
          <w:sz w:val="24"/>
          <w:szCs w:val="24"/>
        </w:rPr>
        <w:t>potwierdzenie odbioru decyzji na kopii decyzj</w:t>
      </w:r>
      <w:r w:rsidR="00D711AC">
        <w:rPr>
          <w:rFonts w:ascii="Times New Roman" w:hAnsi="Times New Roman" w:cs="Times New Roman"/>
          <w:sz w:val="24"/>
          <w:szCs w:val="24"/>
        </w:rPr>
        <w:t xml:space="preserve">i, decyzję przekazano do urzędu </w:t>
      </w:r>
      <w:r>
        <w:rPr>
          <w:rFonts w:ascii="Times New Roman" w:hAnsi="Times New Roman" w:cs="Times New Roman"/>
          <w:sz w:val="24"/>
          <w:szCs w:val="24"/>
        </w:rPr>
        <w:t>stanu cywilnego miejsca sporządzenia aktu małżeństwa. oznaczonego n : 0406052/00/AM/2013/246677.</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W aktach wszystkich spraw znajdują się również oświadczenia wnioskodawców</w:t>
      </w:r>
      <w:r w:rsidR="00D711AC">
        <w:rPr>
          <w:rFonts w:ascii="Times New Roman" w:hAnsi="Times New Roman" w:cs="Times New Roman"/>
          <w:sz w:val="24"/>
          <w:szCs w:val="24"/>
        </w:rPr>
        <w:t xml:space="preserve"> </w:t>
      </w:r>
      <w:r>
        <w:rPr>
          <w:rFonts w:ascii="Times New Roman" w:hAnsi="Times New Roman" w:cs="Times New Roman"/>
          <w:sz w:val="24"/>
          <w:szCs w:val="24"/>
        </w:rPr>
        <w:t>o nie składaniu wniosków w sprawie zmiany nazwiska do kierownika innego urzędu stanu cywilnego  oraz o  nie otrzymaniu decyzji odmownej w t</w:t>
      </w:r>
      <w:r w:rsidR="0082148F">
        <w:rPr>
          <w:rFonts w:ascii="Times New Roman" w:hAnsi="Times New Roman" w:cs="Times New Roman"/>
          <w:sz w:val="24"/>
          <w:szCs w:val="24"/>
        </w:rPr>
        <w:t>ej samej</w:t>
      </w:r>
      <w:r>
        <w:rPr>
          <w:rFonts w:ascii="Times New Roman" w:hAnsi="Times New Roman" w:cs="Times New Roman"/>
          <w:sz w:val="24"/>
          <w:szCs w:val="24"/>
        </w:rPr>
        <w:t xml:space="preserve"> sprawie.</w:t>
      </w:r>
    </w:p>
    <w:p w:rsidR="008C2414" w:rsidRDefault="008C2414" w:rsidP="008C2414">
      <w:pPr>
        <w:pStyle w:val="Standard"/>
        <w:jc w:val="both"/>
      </w:pPr>
      <w:r>
        <w:rPr>
          <w:rFonts w:ascii="Times New Roman" w:hAnsi="Times New Roman" w:cs="Times New Roman"/>
          <w:sz w:val="24"/>
          <w:szCs w:val="24"/>
        </w:rPr>
        <w:t>Decyzje o zmianie nazwiska zostały wydane prawidłowo na uzasadnione wnioski stron postępowania, wyłącznie z ważnego powodu, zgodnie z art. 4 ust.1 pkt 1 ustawy o zmianie imienia i nazwiska. Sprawy zawierają wniosek spełniający wymagania określone w art. 11 ustawy. Decyzje wydane zostały po przeprowadzeniu postępowania wyjaśniającego.</w:t>
      </w:r>
      <w:r>
        <w:rPr>
          <w:sz w:val="24"/>
          <w:szCs w:val="24"/>
        </w:rPr>
        <w:t xml:space="preserve"> </w:t>
      </w:r>
      <w:r>
        <w:rPr>
          <w:sz w:val="24"/>
          <w:szCs w:val="24"/>
        </w:rPr>
        <w:br/>
      </w:r>
      <w:r>
        <w:rPr>
          <w:rFonts w:ascii="Times New Roman" w:hAnsi="Times New Roman" w:cs="Times New Roman"/>
          <w:sz w:val="24"/>
          <w:szCs w:val="24"/>
        </w:rPr>
        <w:t xml:space="preserve">W przypadku zmiany dotyczącej małoletnich dzieci z wnioskiem wystąpił przedstawiciel ustawowy dziecka - matka (art. 9 ust. 2 ustawy), ojciec został pozbawiony władzy rodzicielskiej. W jednym przypadku zmiana dotyczyła dziecka, które ukończyło 13 lat,  </w:t>
      </w:r>
      <w:r w:rsidR="0082148F">
        <w:rPr>
          <w:rFonts w:ascii="Times New Roman" w:hAnsi="Times New Roman" w:cs="Times New Roman"/>
          <w:sz w:val="24"/>
          <w:szCs w:val="24"/>
        </w:rPr>
        <w:br/>
      </w:r>
      <w:r>
        <w:rPr>
          <w:rFonts w:ascii="Times New Roman" w:hAnsi="Times New Roman" w:cs="Times New Roman"/>
          <w:sz w:val="24"/>
          <w:szCs w:val="24"/>
        </w:rPr>
        <w:t>w związku z czym dziecko wyraziło</w:t>
      </w:r>
      <w:r w:rsidR="0082148F">
        <w:rPr>
          <w:rFonts w:ascii="Times New Roman" w:hAnsi="Times New Roman" w:cs="Times New Roman"/>
          <w:sz w:val="24"/>
          <w:szCs w:val="24"/>
        </w:rPr>
        <w:t xml:space="preserve"> również</w:t>
      </w:r>
      <w:r>
        <w:rPr>
          <w:rFonts w:ascii="Times New Roman" w:hAnsi="Times New Roman" w:cs="Times New Roman"/>
          <w:sz w:val="24"/>
          <w:szCs w:val="24"/>
        </w:rPr>
        <w:t xml:space="preserve"> zgodę na zmianę nazwiska na wniosku przed Kierownikiem USC, co  wynika  treści przepisu art.</w:t>
      </w:r>
      <w:r w:rsidR="0082148F">
        <w:rPr>
          <w:rFonts w:ascii="Times New Roman" w:hAnsi="Times New Roman" w:cs="Times New Roman"/>
          <w:sz w:val="24"/>
          <w:szCs w:val="24"/>
        </w:rPr>
        <w:t xml:space="preserve"> </w:t>
      </w:r>
      <w:r>
        <w:rPr>
          <w:rFonts w:ascii="Times New Roman" w:hAnsi="Times New Roman" w:cs="Times New Roman"/>
          <w:sz w:val="24"/>
          <w:szCs w:val="24"/>
        </w:rPr>
        <w:t>8 ust.</w:t>
      </w:r>
      <w:r w:rsidR="00B550EC">
        <w:rPr>
          <w:rFonts w:ascii="Times New Roman" w:hAnsi="Times New Roman" w:cs="Times New Roman"/>
          <w:sz w:val="24"/>
          <w:szCs w:val="24"/>
        </w:rPr>
        <w:t xml:space="preserve"> 3 i </w:t>
      </w:r>
      <w:r>
        <w:rPr>
          <w:rFonts w:ascii="Times New Roman" w:hAnsi="Times New Roman" w:cs="Times New Roman"/>
          <w:sz w:val="24"/>
          <w:szCs w:val="24"/>
        </w:rPr>
        <w:t>4 w związku z art.</w:t>
      </w:r>
      <w:r w:rsidR="00B550EC">
        <w:rPr>
          <w:rFonts w:ascii="Times New Roman" w:hAnsi="Times New Roman" w:cs="Times New Roman"/>
          <w:sz w:val="24"/>
          <w:szCs w:val="24"/>
        </w:rPr>
        <w:t xml:space="preserve"> </w:t>
      </w:r>
      <w:r>
        <w:rPr>
          <w:rFonts w:ascii="Times New Roman" w:hAnsi="Times New Roman" w:cs="Times New Roman"/>
          <w:sz w:val="24"/>
          <w:szCs w:val="24"/>
        </w:rPr>
        <w:t xml:space="preserve">9 ust. 2 ustawy </w:t>
      </w:r>
      <w:r w:rsidR="0082148F">
        <w:rPr>
          <w:rFonts w:ascii="Times New Roman" w:hAnsi="Times New Roman" w:cs="Times New Roman"/>
          <w:sz w:val="24"/>
          <w:szCs w:val="24"/>
        </w:rPr>
        <w:br/>
      </w:r>
      <w:r>
        <w:rPr>
          <w:rFonts w:ascii="Times New Roman" w:hAnsi="Times New Roman" w:cs="Times New Roman"/>
          <w:sz w:val="24"/>
          <w:szCs w:val="24"/>
        </w:rPr>
        <w:t>o zmianie imienia i nazwiska.</w:t>
      </w:r>
      <w:r w:rsidR="0082148F">
        <w:rPr>
          <w:rFonts w:ascii="Times New Roman" w:hAnsi="Times New Roman" w:cs="Times New Roman"/>
          <w:sz w:val="24"/>
          <w:szCs w:val="24"/>
        </w:rPr>
        <w:t xml:space="preserve"> </w:t>
      </w:r>
      <w:r>
        <w:rPr>
          <w:rFonts w:ascii="Times New Roman" w:hAnsi="Times New Roman" w:cs="Times New Roman"/>
          <w:sz w:val="24"/>
          <w:szCs w:val="24"/>
        </w:rPr>
        <w:t>Wszystkim sp</w:t>
      </w:r>
      <w:r w:rsidR="00B550EC">
        <w:rPr>
          <w:rFonts w:ascii="Times New Roman" w:hAnsi="Times New Roman" w:cs="Times New Roman"/>
          <w:sz w:val="24"/>
          <w:szCs w:val="24"/>
        </w:rPr>
        <w:t xml:space="preserve">rawdzonym decyzjom nadano rygor </w:t>
      </w:r>
      <w:r>
        <w:rPr>
          <w:rFonts w:ascii="Times New Roman" w:hAnsi="Times New Roman" w:cs="Times New Roman"/>
          <w:sz w:val="24"/>
          <w:szCs w:val="24"/>
        </w:rPr>
        <w:t>natychmia</w:t>
      </w:r>
      <w:r w:rsidR="00D711AC">
        <w:rPr>
          <w:rFonts w:ascii="Times New Roman" w:hAnsi="Times New Roman" w:cs="Times New Roman"/>
          <w:sz w:val="24"/>
          <w:szCs w:val="24"/>
        </w:rPr>
        <w:t xml:space="preserve">stowej wykonalności, co wynika </w:t>
      </w:r>
      <w:r>
        <w:rPr>
          <w:rFonts w:ascii="Times New Roman" w:hAnsi="Times New Roman" w:cs="Times New Roman"/>
          <w:sz w:val="24"/>
          <w:szCs w:val="24"/>
        </w:rPr>
        <w:t>z dyspozycji art.</w:t>
      </w:r>
      <w:r w:rsidR="00B550EC">
        <w:rPr>
          <w:rFonts w:ascii="Times New Roman" w:hAnsi="Times New Roman" w:cs="Times New Roman"/>
          <w:sz w:val="24"/>
          <w:szCs w:val="24"/>
        </w:rPr>
        <w:t xml:space="preserve"> </w:t>
      </w:r>
      <w:r>
        <w:rPr>
          <w:rFonts w:ascii="Times New Roman" w:hAnsi="Times New Roman" w:cs="Times New Roman"/>
          <w:sz w:val="24"/>
          <w:szCs w:val="24"/>
        </w:rPr>
        <w:t>12 ust. 2 ustawy. Decyzje zostały doręczone stronie wnioskującej, jest to istotne w związku z koniecznością naniesienia wzmianki dodatkowe</w:t>
      </w:r>
      <w:r w:rsidR="0082148F">
        <w:rPr>
          <w:rFonts w:ascii="Times New Roman" w:hAnsi="Times New Roman" w:cs="Times New Roman"/>
          <w:sz w:val="24"/>
          <w:szCs w:val="24"/>
        </w:rPr>
        <w:t>j</w:t>
      </w:r>
      <w:r>
        <w:rPr>
          <w:rFonts w:ascii="Times New Roman" w:hAnsi="Times New Roman" w:cs="Times New Roman"/>
          <w:sz w:val="24"/>
          <w:szCs w:val="24"/>
        </w:rPr>
        <w:t xml:space="preserve"> w sprawdzonych sprawach przy akcie urodzenia w rejestrze PESEL </w:t>
      </w:r>
      <w:r w:rsidR="0082148F">
        <w:rPr>
          <w:rFonts w:ascii="Times New Roman" w:hAnsi="Times New Roman" w:cs="Times New Roman"/>
          <w:sz w:val="24"/>
          <w:szCs w:val="24"/>
        </w:rPr>
        <w:br/>
      </w:r>
      <w:r>
        <w:rPr>
          <w:rFonts w:ascii="Times New Roman" w:hAnsi="Times New Roman" w:cs="Times New Roman"/>
          <w:sz w:val="24"/>
          <w:szCs w:val="24"/>
        </w:rPr>
        <w:t>i BUSC w zakresie dokonanej zmiany a także istotne dla strony, która od chwili doręczenia decyzji winna posługiwać się zmienionymi danymi. Wszystkie wymienione decyzje, które podlegały kontroli zostały sprawdzone w rejestrze PESEL przez kontrolującą</w:t>
      </w:r>
      <w:r w:rsidR="0082148F">
        <w:rPr>
          <w:rFonts w:ascii="Times New Roman" w:hAnsi="Times New Roman" w:cs="Times New Roman"/>
          <w:sz w:val="24"/>
          <w:szCs w:val="24"/>
        </w:rPr>
        <w:t>,</w:t>
      </w:r>
      <w:r>
        <w:rPr>
          <w:rFonts w:ascii="Times New Roman" w:hAnsi="Times New Roman" w:cs="Times New Roman"/>
          <w:sz w:val="24"/>
          <w:szCs w:val="24"/>
        </w:rPr>
        <w:t xml:space="preserve"> poprzez podgląd danych osób, których nazwiska zostały zmienione. Stwierdzono, że w rejestrze PESEL figurują zmienione dane osób, wynikające z wydanych decyzji administracyjnych</w:t>
      </w:r>
      <w:r>
        <w:rPr>
          <w:rFonts w:ascii="Times New Roman" w:hAnsi="Times New Roman" w:cs="Times New Roman"/>
          <w:szCs w:val="24"/>
        </w:rPr>
        <w:t>.</w:t>
      </w:r>
    </w:p>
    <w:p w:rsidR="008C2414" w:rsidRDefault="008C2414" w:rsidP="008C2414">
      <w:pPr>
        <w:pStyle w:val="Standard"/>
        <w:spacing w:after="120"/>
        <w:jc w:val="both"/>
      </w:pPr>
      <w:r>
        <w:rPr>
          <w:rFonts w:ascii="Times New Roman" w:hAnsi="Times New Roman" w:cs="Times New Roman"/>
          <w:b/>
          <w:sz w:val="24"/>
          <w:szCs w:val="24"/>
        </w:rPr>
        <w:t xml:space="preserve">III. Wykorzystanie i przechowywanie blankietów odpisów aktów stanu cywilnego </w:t>
      </w:r>
      <w:r>
        <w:rPr>
          <w:rFonts w:ascii="Times New Roman" w:hAnsi="Times New Roman" w:cs="Times New Roman"/>
          <w:b/>
          <w:sz w:val="24"/>
          <w:szCs w:val="24"/>
        </w:rPr>
        <w:br/>
        <w:t xml:space="preserve"> i zaświadczeń</w:t>
      </w:r>
    </w:p>
    <w:p w:rsidR="008C2414" w:rsidRDefault="008C2414" w:rsidP="008C2414">
      <w:pPr>
        <w:pStyle w:val="Standard"/>
        <w:jc w:val="both"/>
        <w:rPr>
          <w:rFonts w:ascii="Times New Roman" w:hAnsi="Times New Roman" w:cs="Times New Roman"/>
          <w:sz w:val="24"/>
          <w:szCs w:val="24"/>
        </w:rPr>
      </w:pPr>
      <w:r>
        <w:rPr>
          <w:rFonts w:ascii="Times New Roman" w:hAnsi="Times New Roman" w:cs="Times New Roman"/>
          <w:sz w:val="24"/>
          <w:szCs w:val="24"/>
        </w:rPr>
        <w:t xml:space="preserve"> Zgodnie z art. 34 ustawy Prawo o aktach stanu cywilnego Minister Spraw Wewnętrznych </w:t>
      </w:r>
      <w:r>
        <w:rPr>
          <w:rFonts w:ascii="Times New Roman" w:hAnsi="Times New Roman" w:cs="Times New Roman"/>
          <w:sz w:val="24"/>
          <w:szCs w:val="24"/>
        </w:rPr>
        <w:br/>
        <w:t xml:space="preserve">i Administracji zapewnia kierownikom urzędów stanu cywilnego blankiety odpisów aktów stanu cywilnego i zaświadczeń. Dystrybucja wyżej wymienionych formularzy na potrzeby urzędów stanu cywilnego z terenu województwa kujawsko-pomorskiego następuje za pośrednictwem Wydziału Spraw Obywatelskich i Cudzoziemców Kujawsko-Pomorskiego Urzędu Wojewódzkiego w Bydgoszczy. Kierownik USC prowadzi ewidencję  przyjętych </w:t>
      </w:r>
      <w:r w:rsidR="00B550EC">
        <w:rPr>
          <w:rFonts w:ascii="Times New Roman" w:hAnsi="Times New Roman" w:cs="Times New Roman"/>
          <w:sz w:val="24"/>
          <w:szCs w:val="24"/>
        </w:rPr>
        <w:br/>
      </w:r>
      <w:r>
        <w:rPr>
          <w:rFonts w:ascii="Times New Roman" w:hAnsi="Times New Roman" w:cs="Times New Roman"/>
          <w:sz w:val="24"/>
          <w:szCs w:val="24"/>
        </w:rPr>
        <w:t>i wydanych formularzy odpisów i zaświadczeń, w której rejestrowane są również formularze niewydane</w:t>
      </w:r>
      <w:r w:rsidR="00B550EC">
        <w:rPr>
          <w:rFonts w:ascii="Times New Roman" w:hAnsi="Times New Roman" w:cs="Times New Roman"/>
          <w:sz w:val="24"/>
          <w:szCs w:val="24"/>
        </w:rPr>
        <w:t xml:space="preserve"> (</w:t>
      </w:r>
      <w:r>
        <w:rPr>
          <w:rFonts w:ascii="Times New Roman" w:hAnsi="Times New Roman" w:cs="Times New Roman"/>
          <w:sz w:val="24"/>
          <w:szCs w:val="24"/>
        </w:rPr>
        <w:t>uszkodzone</w:t>
      </w:r>
      <w:r w:rsidR="00B550EC">
        <w:rPr>
          <w:rFonts w:ascii="Times New Roman" w:hAnsi="Times New Roman" w:cs="Times New Roman"/>
          <w:sz w:val="24"/>
          <w:szCs w:val="24"/>
        </w:rPr>
        <w:t>)</w:t>
      </w:r>
      <w:r>
        <w:rPr>
          <w:rFonts w:ascii="Times New Roman" w:hAnsi="Times New Roman" w:cs="Times New Roman"/>
          <w:sz w:val="24"/>
          <w:szCs w:val="24"/>
        </w:rPr>
        <w:t xml:space="preserve">. Do dnia kontroli nie dokonywano komisyjnego niszczenia uszkodzonych blankietów odpisów i zaświadczeń. Formularze odpisów </w:t>
      </w:r>
      <w:r w:rsidR="00D711AC">
        <w:rPr>
          <w:rFonts w:ascii="Times New Roman" w:hAnsi="Times New Roman" w:cs="Times New Roman"/>
          <w:sz w:val="24"/>
          <w:szCs w:val="24"/>
        </w:rPr>
        <w:t xml:space="preserve">i zaświadczeń przechowywane są </w:t>
      </w:r>
      <w:r>
        <w:rPr>
          <w:rFonts w:ascii="Times New Roman" w:hAnsi="Times New Roman" w:cs="Times New Roman"/>
          <w:sz w:val="24"/>
          <w:szCs w:val="24"/>
        </w:rPr>
        <w:t xml:space="preserve">w metalowej szafie, usytuowanej w odrębnym pomieszczeniu, w miejscu niedostępnym dla interesantów. Pomieszczenie USC oraz miejsce przechowywania formularzy mieszczą się na parterze budynku, okna są okratowane, budynek zabezpieczony poprzez system alarmowy. </w:t>
      </w:r>
    </w:p>
    <w:p w:rsidR="008C2414" w:rsidRPr="005F5578" w:rsidRDefault="008C2414" w:rsidP="005F5578">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 xml:space="preserve">Sposób przechowywania zabezpiecza formularze odpisów aktów stanu cywilnego przed       dostępem osób nieuprawnionych, utratą, zniszczeniem lub uszkodzeniem i odpowiada   przepisom art. 43 ustawy z dnia 22 listopada 2018 r. o dokumentach publicznych (Dz. U. </w:t>
      </w:r>
      <w:r>
        <w:rPr>
          <w:rFonts w:ascii="Times New Roman" w:hAnsi="Times New Roman" w:cs="Times New Roman"/>
          <w:sz w:val="24"/>
          <w:szCs w:val="24"/>
        </w:rPr>
        <w:br/>
        <w:t>z  2020 r. poz. 725).</w:t>
      </w:r>
    </w:p>
    <w:p w:rsidR="008C2414" w:rsidRDefault="008C2414" w:rsidP="008C2414">
      <w:pPr>
        <w:spacing w:after="120" w:line="276" w:lineRule="auto"/>
        <w:rPr>
          <w:rFonts w:ascii="Calibri" w:hAnsi="Calibri"/>
          <w:sz w:val="22"/>
          <w:szCs w:val="22"/>
        </w:rPr>
      </w:pPr>
      <w:r>
        <w:rPr>
          <w:b/>
          <w:sz w:val="24"/>
          <w:szCs w:val="24"/>
        </w:rPr>
        <w:t xml:space="preserve">IV.   Zatrudnienie  Kierownika  Urzędu Stanu Cywilnego </w:t>
      </w:r>
    </w:p>
    <w:p w:rsidR="008C2414" w:rsidRDefault="008C2414" w:rsidP="008C2414">
      <w:pPr>
        <w:spacing w:line="276" w:lineRule="auto"/>
        <w:jc w:val="both"/>
      </w:pPr>
      <w:r>
        <w:rPr>
          <w:sz w:val="24"/>
          <w:szCs w:val="24"/>
        </w:rPr>
        <w:t xml:space="preserve">Na podstawie przedłożonego </w:t>
      </w:r>
      <w:r>
        <w:rPr>
          <w:i/>
          <w:sz w:val="24"/>
          <w:szCs w:val="24"/>
        </w:rPr>
        <w:t xml:space="preserve">Zakresu czynności z dnia 03.01.2018 r. nr OK.2003.13.2018 ustalonego przez Wójta Gminy Dragacz dla Pani Kariny Rzepka-Kierownika Urzędu Stanu Cywilnego </w:t>
      </w:r>
      <w:r>
        <w:rPr>
          <w:sz w:val="24"/>
          <w:szCs w:val="24"/>
        </w:rPr>
        <w:t>ustalono, że na stanowisku Kierownika Urzędu Stanu Cywilnego w Dragaczu zatrudniona jest Pani  Karina Rzepka.</w:t>
      </w:r>
    </w:p>
    <w:p w:rsidR="008C2414" w:rsidRDefault="008C2414" w:rsidP="008C2414">
      <w:pPr>
        <w:spacing w:line="276" w:lineRule="auto"/>
        <w:jc w:val="both"/>
      </w:pPr>
      <w:r>
        <w:rPr>
          <w:sz w:val="24"/>
          <w:szCs w:val="24"/>
        </w:rPr>
        <w:t xml:space="preserve">Upoważnieniem  z dnia 21.06.2018 r. nr OK.0052.25.2018  Wójt Gminy Dragacz upoważnił Panią Barbarę </w:t>
      </w:r>
      <w:proofErr w:type="spellStart"/>
      <w:r>
        <w:rPr>
          <w:sz w:val="24"/>
          <w:szCs w:val="24"/>
        </w:rPr>
        <w:t>Wiączek</w:t>
      </w:r>
      <w:proofErr w:type="spellEnd"/>
      <w:r>
        <w:rPr>
          <w:sz w:val="24"/>
          <w:szCs w:val="24"/>
        </w:rPr>
        <w:t xml:space="preserve"> - referenta ds. działalności gospodarczej i spraw publicznych do wydawania m.in. odpisów aktów stanu cywilnego, zaświadczeń, przenoszenia aktów stanu cywilnego do rejestru stanu cywilnego oraz zamieszczania przypisków przy aktach stanu cywilnego w przypadku nieobecności  Kierownika USC.                                                                                                                                                                                                                                                                                                                                                                             </w:t>
      </w:r>
    </w:p>
    <w:p w:rsidR="008C2414" w:rsidRDefault="008C2414" w:rsidP="008C2414">
      <w:pPr>
        <w:spacing w:line="276" w:lineRule="auto"/>
        <w:jc w:val="both"/>
      </w:pPr>
      <w:r>
        <w:rPr>
          <w:color w:val="0D0D0D"/>
          <w:sz w:val="24"/>
          <w:szCs w:val="24"/>
        </w:rPr>
        <w:t>Zatrudnienie Kierownika Urzędu Stanu Cywilnego nastąpiło zgodnie z art. 6 ust. 4 ustawy Prawo o aktach stanu cywilnego natomiast upoważnienie  innego pracownika Urzędu Gminy przez Wójta do dokonywania czynności z zakresu rejestracji stanu cywilnego nastąpiło zgodnie z art.10  ust.2,  art. 124 ust. 3 i 4 oraz  art. 124a ust.1, art. 132 ust. 3 i  art. 133 ust.3 ustawy Prawo o aktach stanu cywilnego.</w:t>
      </w:r>
      <w:r>
        <w:rPr>
          <w:sz w:val="24"/>
          <w:szCs w:val="24"/>
        </w:rPr>
        <w:t xml:space="preserve"> </w:t>
      </w:r>
    </w:p>
    <w:p w:rsidR="008C2414" w:rsidRDefault="008C2414" w:rsidP="008C2414">
      <w:pPr>
        <w:pStyle w:val="Tekstpodstawowywcity"/>
        <w:widowControl w:val="0"/>
        <w:spacing w:line="276" w:lineRule="auto"/>
        <w:ind w:firstLine="0"/>
      </w:pPr>
      <w:r>
        <w:rPr>
          <w:szCs w:val="24"/>
        </w:rPr>
        <w:t xml:space="preserve"> </w:t>
      </w:r>
    </w:p>
    <w:p w:rsidR="008C2414" w:rsidRDefault="008C2414" w:rsidP="008C2414">
      <w:pPr>
        <w:pStyle w:val="Tekstpodstawowywcity"/>
        <w:widowControl w:val="0"/>
        <w:spacing w:line="276" w:lineRule="auto"/>
        <w:ind w:firstLine="0"/>
        <w:rPr>
          <w:szCs w:val="24"/>
        </w:rPr>
      </w:pPr>
      <w:r>
        <w:rPr>
          <w:szCs w:val="24"/>
        </w:rPr>
        <w:t xml:space="preserve">W trakcie kontroli wyjaśnień udzielała oraz przedkładała dokumenty do kontroli Pani </w:t>
      </w:r>
      <w:r>
        <w:rPr>
          <w:szCs w:val="24"/>
        </w:rPr>
        <w:br/>
        <w:t>Karina Rzepka</w:t>
      </w:r>
      <w:r w:rsidR="00B550EC">
        <w:rPr>
          <w:szCs w:val="24"/>
        </w:rPr>
        <w:t xml:space="preserve"> </w:t>
      </w:r>
      <w:r>
        <w:rPr>
          <w:szCs w:val="24"/>
        </w:rPr>
        <w:t>Kierownik USC w Dragaczu.</w:t>
      </w:r>
    </w:p>
    <w:p w:rsidR="008C2414" w:rsidRDefault="008C2414" w:rsidP="00D711AC">
      <w:pPr>
        <w:pStyle w:val="Tekstpodstawowywcity"/>
        <w:widowControl w:val="0"/>
        <w:spacing w:line="276" w:lineRule="auto"/>
        <w:ind w:firstLine="0"/>
        <w:rPr>
          <w:szCs w:val="24"/>
        </w:rPr>
      </w:pPr>
      <w:r>
        <w:rPr>
          <w:szCs w:val="24"/>
        </w:rPr>
        <w:t xml:space="preserve">      </w:t>
      </w:r>
    </w:p>
    <w:p w:rsidR="008C2414" w:rsidRDefault="00D711AC" w:rsidP="008C2414">
      <w:pPr>
        <w:pStyle w:val="Tekstpodstawowywcity"/>
        <w:widowControl w:val="0"/>
        <w:ind w:firstLine="0"/>
        <w:rPr>
          <w:szCs w:val="24"/>
        </w:rPr>
      </w:pPr>
      <w:r>
        <w:rPr>
          <w:szCs w:val="24"/>
        </w:rPr>
        <w:t>W</w:t>
      </w:r>
      <w:r w:rsidR="008C2414">
        <w:rPr>
          <w:szCs w:val="24"/>
        </w:rPr>
        <w:t>ystąpieni</w:t>
      </w:r>
      <w:r>
        <w:rPr>
          <w:szCs w:val="24"/>
        </w:rPr>
        <w:t>e</w:t>
      </w:r>
      <w:r w:rsidR="008C2414">
        <w:rPr>
          <w:szCs w:val="24"/>
        </w:rPr>
        <w:t xml:space="preserve"> pokontrolne sporządzono w 2 </w:t>
      </w:r>
      <w:r>
        <w:rPr>
          <w:szCs w:val="24"/>
        </w:rPr>
        <w:t xml:space="preserve">jednobrzmiących egzemplarzach, </w:t>
      </w:r>
      <w:r w:rsidR="008C2414">
        <w:rPr>
          <w:szCs w:val="24"/>
        </w:rPr>
        <w:t>z których jeden egzemplarz otrzymuje kierownik jednostki k</w:t>
      </w:r>
      <w:r>
        <w:rPr>
          <w:szCs w:val="24"/>
        </w:rPr>
        <w:t xml:space="preserve">ontrolowanej a drugi pozostaje </w:t>
      </w:r>
      <w:r w:rsidR="008C2414">
        <w:rPr>
          <w:szCs w:val="24"/>
        </w:rPr>
        <w:t>w aktach kontroli.</w:t>
      </w:r>
    </w:p>
    <w:p w:rsidR="008C2414" w:rsidRDefault="008C2414" w:rsidP="008C2414">
      <w:pPr>
        <w:pStyle w:val="Tekstpodstawowy"/>
        <w:spacing w:after="0"/>
        <w:jc w:val="both"/>
        <w:rPr>
          <w:szCs w:val="24"/>
        </w:rPr>
      </w:pPr>
    </w:p>
    <w:p w:rsidR="008C2414" w:rsidRDefault="008C2414" w:rsidP="008C2414">
      <w:pPr>
        <w:pStyle w:val="Tekstpodstawowy"/>
        <w:spacing w:after="0" w:line="276" w:lineRule="auto"/>
        <w:jc w:val="both"/>
        <w:rPr>
          <w:szCs w:val="24"/>
        </w:rPr>
      </w:pPr>
    </w:p>
    <w:p w:rsidR="008C2414" w:rsidRDefault="008C2414" w:rsidP="008C2414">
      <w:pPr>
        <w:pStyle w:val="Tekstpodstawowy"/>
        <w:spacing w:after="0" w:line="276" w:lineRule="auto"/>
        <w:jc w:val="both"/>
        <w:rPr>
          <w:szCs w:val="24"/>
        </w:rPr>
      </w:pPr>
    </w:p>
    <w:p w:rsidR="008C2414" w:rsidRDefault="008C2414" w:rsidP="008C2414">
      <w:pPr>
        <w:pStyle w:val="Tekstpodstawowywcity"/>
        <w:widowControl w:val="0"/>
        <w:ind w:firstLine="0"/>
        <w:rPr>
          <w:szCs w:val="24"/>
        </w:rPr>
      </w:pPr>
    </w:p>
    <w:p w:rsidR="008C2414" w:rsidRDefault="008C2414" w:rsidP="008C2414">
      <w:pPr>
        <w:pStyle w:val="Tekstpodstawowywcity"/>
        <w:widowControl w:val="0"/>
        <w:ind w:firstLine="0"/>
        <w:rPr>
          <w:szCs w:val="24"/>
        </w:rPr>
      </w:pPr>
      <w:r>
        <w:rPr>
          <w:szCs w:val="24"/>
        </w:rPr>
        <w:t xml:space="preserve">    </w:t>
      </w:r>
    </w:p>
    <w:p w:rsidR="008C2414" w:rsidRDefault="008C2414" w:rsidP="00CB051F">
      <w:pPr>
        <w:pStyle w:val="Tekstpodstawowy"/>
        <w:spacing w:after="0"/>
        <w:ind w:left="284" w:hanging="284"/>
        <w:jc w:val="center"/>
        <w:rPr>
          <w:szCs w:val="24"/>
        </w:rPr>
      </w:pPr>
    </w:p>
    <w:p w:rsidR="008C2414" w:rsidRDefault="008C2414" w:rsidP="008C2414">
      <w:pPr>
        <w:pStyle w:val="Tekstpodstawowy"/>
        <w:spacing w:after="0"/>
        <w:ind w:left="284" w:hanging="284"/>
        <w:jc w:val="both"/>
        <w:rPr>
          <w:szCs w:val="24"/>
        </w:rPr>
      </w:pPr>
    </w:p>
    <w:p w:rsidR="008C2414" w:rsidRDefault="008C2414" w:rsidP="008C2414">
      <w:pPr>
        <w:pStyle w:val="Tekstpodstawowy"/>
        <w:spacing w:after="0"/>
        <w:ind w:left="284" w:hanging="284"/>
        <w:jc w:val="both"/>
        <w:rPr>
          <w:szCs w:val="24"/>
        </w:rPr>
      </w:pPr>
    </w:p>
    <w:p w:rsidR="008C2414" w:rsidRDefault="008C2414" w:rsidP="008C2414">
      <w:pPr>
        <w:pStyle w:val="Tekstpodstawowy"/>
        <w:spacing w:after="0"/>
        <w:ind w:left="284" w:hanging="284"/>
        <w:jc w:val="both"/>
        <w:rPr>
          <w:szCs w:val="24"/>
        </w:rPr>
      </w:pPr>
    </w:p>
    <w:p w:rsidR="008C2414" w:rsidRDefault="008C2414" w:rsidP="008C2414">
      <w:pPr>
        <w:pStyle w:val="Tekstpodstawowy"/>
        <w:spacing w:after="0"/>
        <w:ind w:left="284" w:hanging="284"/>
        <w:rPr>
          <w:szCs w:val="24"/>
        </w:rPr>
      </w:pPr>
    </w:p>
    <w:p w:rsidR="008C2414" w:rsidRDefault="008C2414" w:rsidP="008C2414">
      <w:pPr>
        <w:pStyle w:val="Standard"/>
        <w:ind w:left="284" w:hanging="284"/>
      </w:pPr>
    </w:p>
    <w:p w:rsidR="00302BB8" w:rsidRPr="00D61F54" w:rsidRDefault="00275AE5" w:rsidP="00302BB8">
      <w:pPr>
        <w:spacing w:line="240" w:lineRule="exact"/>
        <w:jc w:val="both"/>
        <w:rPr>
          <w:b/>
          <w:sz w:val="24"/>
          <w:szCs w:val="24"/>
        </w:rPr>
      </w:pPr>
      <w:r>
        <w:rPr>
          <w:b/>
          <w:sz w:val="24"/>
          <w:szCs w:val="24"/>
        </w:rPr>
        <w:t xml:space="preserve">                                                                            </w:t>
      </w:r>
      <w:r>
        <w:rPr>
          <w:b/>
          <w:sz w:val="24"/>
          <w:szCs w:val="24"/>
        </w:rPr>
        <w:tab/>
      </w:r>
    </w:p>
    <w:p w:rsidR="000C4046" w:rsidRDefault="00033E18" w:rsidP="00033E18">
      <w:pPr>
        <w:jc w:val="both"/>
        <w:rPr>
          <w:b/>
          <w:sz w:val="24"/>
          <w:szCs w:val="24"/>
        </w:rPr>
      </w:pPr>
      <w:r>
        <w:rPr>
          <w:b/>
          <w:sz w:val="24"/>
          <w:szCs w:val="24"/>
        </w:rPr>
        <w:tab/>
        <w:t xml:space="preserve">                      </w:t>
      </w:r>
      <w:r w:rsidR="000C4046">
        <w:rPr>
          <w:b/>
          <w:sz w:val="24"/>
          <w:szCs w:val="24"/>
        </w:rPr>
        <w:t xml:space="preserve">  </w:t>
      </w:r>
    </w:p>
    <w:p w:rsidR="009826CF" w:rsidRPr="00D711AC" w:rsidRDefault="000C4046" w:rsidP="00D711AC">
      <w:pPr>
        <w:jc w:val="both"/>
        <w:rPr>
          <w:rFonts w:ascii="Calibri" w:hAnsi="Calibri"/>
          <w:sz w:val="22"/>
          <w:szCs w:val="22"/>
        </w:rPr>
      </w:pPr>
      <w:r>
        <w:rPr>
          <w:b/>
          <w:sz w:val="24"/>
          <w:szCs w:val="24"/>
        </w:rPr>
        <w:t xml:space="preserve">                             </w:t>
      </w:r>
      <w:r w:rsidR="009826CF">
        <w:rPr>
          <w:b/>
          <w:sz w:val="24"/>
          <w:szCs w:val="24"/>
        </w:rPr>
        <w:t xml:space="preserve">    </w:t>
      </w:r>
      <w:r>
        <w:rPr>
          <w:b/>
          <w:sz w:val="24"/>
          <w:szCs w:val="24"/>
        </w:rPr>
        <w:t xml:space="preserve">            </w:t>
      </w:r>
      <w:r w:rsidR="00557365">
        <w:rPr>
          <w:sz w:val="24"/>
          <w:szCs w:val="24"/>
        </w:rPr>
        <w:t xml:space="preserve">            </w:t>
      </w:r>
      <w:r w:rsidR="00557365">
        <w:rPr>
          <w:sz w:val="24"/>
          <w:szCs w:val="24"/>
        </w:rPr>
        <w:tab/>
        <w:t xml:space="preserve">            </w:t>
      </w:r>
      <w:r w:rsidR="00557365">
        <w:rPr>
          <w:b/>
          <w:sz w:val="24"/>
          <w:szCs w:val="24"/>
        </w:rPr>
        <w:t xml:space="preserve">                                                              </w:t>
      </w:r>
    </w:p>
    <w:sectPr w:rsidR="009826CF" w:rsidRPr="00D711AC" w:rsidSect="00862193">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46" w:rsidRDefault="00B35346" w:rsidP="00862193">
      <w:r>
        <w:separator/>
      </w:r>
    </w:p>
  </w:endnote>
  <w:endnote w:type="continuationSeparator" w:id="0">
    <w:p w:rsidR="00B35346" w:rsidRDefault="00B35346" w:rsidP="008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1500"/>
      <w:docPartObj>
        <w:docPartGallery w:val="Page Numbers (Bottom of Page)"/>
        <w:docPartUnique/>
      </w:docPartObj>
    </w:sdtPr>
    <w:sdtEndPr/>
    <w:sdtContent>
      <w:p w:rsidR="00B9576A" w:rsidRDefault="00B9576A">
        <w:pPr>
          <w:pStyle w:val="Stopka"/>
          <w:jc w:val="center"/>
        </w:pPr>
        <w:r>
          <w:fldChar w:fldCharType="begin"/>
        </w:r>
        <w:r>
          <w:instrText>PAGE   \* MERGEFORMAT</w:instrText>
        </w:r>
        <w:r>
          <w:fldChar w:fldCharType="separate"/>
        </w:r>
        <w:r w:rsidR="00D84065">
          <w:rPr>
            <w:noProof/>
          </w:rPr>
          <w:t>9</w:t>
        </w:r>
        <w:r>
          <w:fldChar w:fldCharType="end"/>
        </w:r>
      </w:p>
    </w:sdtContent>
  </w:sdt>
  <w:p w:rsidR="00862193" w:rsidRDefault="008621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46" w:rsidRDefault="00B35346" w:rsidP="00862193">
      <w:r>
        <w:separator/>
      </w:r>
    </w:p>
  </w:footnote>
  <w:footnote w:type="continuationSeparator" w:id="0">
    <w:p w:rsidR="00B35346" w:rsidRDefault="00B35346" w:rsidP="0086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DF" w:rsidRDefault="002043DF" w:rsidP="002043DF">
    <w:pPr>
      <w:pStyle w:val="Nagwek"/>
      <w:ind w:left="-567"/>
      <w:rPr>
        <w:rFonts w:ascii="Garamond" w:hAnsi="Garamond"/>
        <w:b/>
        <w:sz w:val="23"/>
      </w:rPr>
    </w:pPr>
  </w:p>
  <w:p w:rsidR="00862193" w:rsidRDefault="002043DF" w:rsidP="002043DF">
    <w:pPr>
      <w:pStyle w:val="Nagwek"/>
      <w:ind w:left="-567"/>
    </w:pPr>
    <w:r>
      <w:rPr>
        <w:rFonts w:ascii="Garamond" w:hAnsi="Garamond"/>
        <w:b/>
        <w:sz w:val="23"/>
      </w:rPr>
      <w:t>WOJEWODA KUJAWSKO-POMORSKI</w:t>
    </w:r>
    <w:r w:rsidR="00B35346">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pt;margin-top:-13.8pt;width:56.05pt;height:62.15pt;z-index:251658240;mso-position-horizontal-relative:text;mso-position-vertical-relative:text" o:allowincell="f">
          <v:imagedata r:id="rId1" o:title=""/>
          <w10:wrap type="topAndBottom"/>
        </v:shape>
        <o:OLEObject Type="Embed" ProgID="CorelDRAW.Graphic.9" ShapeID="_x0000_s2049" DrawAspect="Content" ObjectID="_166797400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07B4C"/>
    <w:multiLevelType w:val="hybridMultilevel"/>
    <w:tmpl w:val="F29AB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B8502C"/>
    <w:multiLevelType w:val="hybridMultilevel"/>
    <w:tmpl w:val="B5ECC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B7"/>
    <w:rsid w:val="00006F2D"/>
    <w:rsid w:val="00026E60"/>
    <w:rsid w:val="00033E18"/>
    <w:rsid w:val="00044E59"/>
    <w:rsid w:val="00061B8A"/>
    <w:rsid w:val="00080F51"/>
    <w:rsid w:val="00093996"/>
    <w:rsid w:val="00096DF5"/>
    <w:rsid w:val="000B26FD"/>
    <w:rsid w:val="000B54A9"/>
    <w:rsid w:val="000C4046"/>
    <w:rsid w:val="000C5BB9"/>
    <w:rsid w:val="000D068E"/>
    <w:rsid w:val="000F5676"/>
    <w:rsid w:val="000F5E80"/>
    <w:rsid w:val="000F689F"/>
    <w:rsid w:val="0010046B"/>
    <w:rsid w:val="00116E3A"/>
    <w:rsid w:val="00125728"/>
    <w:rsid w:val="0012580A"/>
    <w:rsid w:val="00135DDF"/>
    <w:rsid w:val="0014653C"/>
    <w:rsid w:val="00154122"/>
    <w:rsid w:val="00155B13"/>
    <w:rsid w:val="00156BB9"/>
    <w:rsid w:val="001642DB"/>
    <w:rsid w:val="001734FF"/>
    <w:rsid w:val="00176165"/>
    <w:rsid w:val="00183CFA"/>
    <w:rsid w:val="00190F5C"/>
    <w:rsid w:val="00192963"/>
    <w:rsid w:val="001A66D9"/>
    <w:rsid w:val="001B47AC"/>
    <w:rsid w:val="001E0180"/>
    <w:rsid w:val="001E6CEB"/>
    <w:rsid w:val="00203307"/>
    <w:rsid w:val="00203DC2"/>
    <w:rsid w:val="002043DF"/>
    <w:rsid w:val="00207056"/>
    <w:rsid w:val="002169DA"/>
    <w:rsid w:val="00235E9A"/>
    <w:rsid w:val="00252120"/>
    <w:rsid w:val="00257348"/>
    <w:rsid w:val="00260939"/>
    <w:rsid w:val="002728D2"/>
    <w:rsid w:val="00272FED"/>
    <w:rsid w:val="00273834"/>
    <w:rsid w:val="002747B0"/>
    <w:rsid w:val="00275578"/>
    <w:rsid w:val="00275AE5"/>
    <w:rsid w:val="00280D6B"/>
    <w:rsid w:val="002845B4"/>
    <w:rsid w:val="00285D63"/>
    <w:rsid w:val="002977D5"/>
    <w:rsid w:val="00297FA1"/>
    <w:rsid w:val="002C3B38"/>
    <w:rsid w:val="002D238F"/>
    <w:rsid w:val="002E46F5"/>
    <w:rsid w:val="00300DD0"/>
    <w:rsid w:val="00302BB8"/>
    <w:rsid w:val="00303279"/>
    <w:rsid w:val="0031492B"/>
    <w:rsid w:val="003153E3"/>
    <w:rsid w:val="00315575"/>
    <w:rsid w:val="00317CFC"/>
    <w:rsid w:val="003363E5"/>
    <w:rsid w:val="0034140F"/>
    <w:rsid w:val="00360376"/>
    <w:rsid w:val="00362A4F"/>
    <w:rsid w:val="00372037"/>
    <w:rsid w:val="00377C51"/>
    <w:rsid w:val="00382ADA"/>
    <w:rsid w:val="00385D07"/>
    <w:rsid w:val="003901A4"/>
    <w:rsid w:val="0039745B"/>
    <w:rsid w:val="003A58B2"/>
    <w:rsid w:val="003A7AC8"/>
    <w:rsid w:val="003B4B80"/>
    <w:rsid w:val="003C26D0"/>
    <w:rsid w:val="003D0C9A"/>
    <w:rsid w:val="003D4575"/>
    <w:rsid w:val="003D5263"/>
    <w:rsid w:val="003D5C0A"/>
    <w:rsid w:val="003E08C3"/>
    <w:rsid w:val="003E70FD"/>
    <w:rsid w:val="003E78B4"/>
    <w:rsid w:val="00400CF7"/>
    <w:rsid w:val="0040585F"/>
    <w:rsid w:val="00412D03"/>
    <w:rsid w:val="00413784"/>
    <w:rsid w:val="00426F6E"/>
    <w:rsid w:val="004305BA"/>
    <w:rsid w:val="00436414"/>
    <w:rsid w:val="004476DF"/>
    <w:rsid w:val="0045683A"/>
    <w:rsid w:val="00456FA8"/>
    <w:rsid w:val="00465FF8"/>
    <w:rsid w:val="0046725E"/>
    <w:rsid w:val="00470474"/>
    <w:rsid w:val="00475832"/>
    <w:rsid w:val="0047671B"/>
    <w:rsid w:val="00485DD2"/>
    <w:rsid w:val="00497983"/>
    <w:rsid w:val="004D335B"/>
    <w:rsid w:val="004D535F"/>
    <w:rsid w:val="004D7A70"/>
    <w:rsid w:val="004F6C59"/>
    <w:rsid w:val="00503553"/>
    <w:rsid w:val="00507FAE"/>
    <w:rsid w:val="00512FB8"/>
    <w:rsid w:val="005172CE"/>
    <w:rsid w:val="00534FA3"/>
    <w:rsid w:val="00540199"/>
    <w:rsid w:val="00546451"/>
    <w:rsid w:val="00557365"/>
    <w:rsid w:val="005658CF"/>
    <w:rsid w:val="00576DB0"/>
    <w:rsid w:val="005811BF"/>
    <w:rsid w:val="0058175B"/>
    <w:rsid w:val="00592548"/>
    <w:rsid w:val="00593353"/>
    <w:rsid w:val="0059599C"/>
    <w:rsid w:val="005A0E01"/>
    <w:rsid w:val="005A4C03"/>
    <w:rsid w:val="005A7D98"/>
    <w:rsid w:val="005B3B5B"/>
    <w:rsid w:val="005B4217"/>
    <w:rsid w:val="005B61D4"/>
    <w:rsid w:val="005C6C29"/>
    <w:rsid w:val="005D0E51"/>
    <w:rsid w:val="005D7458"/>
    <w:rsid w:val="005D7A3B"/>
    <w:rsid w:val="005E26B9"/>
    <w:rsid w:val="005F5578"/>
    <w:rsid w:val="005F71E1"/>
    <w:rsid w:val="00610475"/>
    <w:rsid w:val="00613C20"/>
    <w:rsid w:val="00624C17"/>
    <w:rsid w:val="0063020C"/>
    <w:rsid w:val="0063121E"/>
    <w:rsid w:val="00635CF3"/>
    <w:rsid w:val="006402AE"/>
    <w:rsid w:val="006409B7"/>
    <w:rsid w:val="006529C8"/>
    <w:rsid w:val="00660AA8"/>
    <w:rsid w:val="00670774"/>
    <w:rsid w:val="00673EB7"/>
    <w:rsid w:val="00675B19"/>
    <w:rsid w:val="006768E3"/>
    <w:rsid w:val="0067733E"/>
    <w:rsid w:val="006B5525"/>
    <w:rsid w:val="006C383F"/>
    <w:rsid w:val="006C4D78"/>
    <w:rsid w:val="006D2553"/>
    <w:rsid w:val="006E37A8"/>
    <w:rsid w:val="006E693F"/>
    <w:rsid w:val="006E69EC"/>
    <w:rsid w:val="006F3EBD"/>
    <w:rsid w:val="006F7E93"/>
    <w:rsid w:val="00703538"/>
    <w:rsid w:val="00705F4D"/>
    <w:rsid w:val="00707101"/>
    <w:rsid w:val="007202F5"/>
    <w:rsid w:val="00720ED6"/>
    <w:rsid w:val="00727883"/>
    <w:rsid w:val="00741813"/>
    <w:rsid w:val="00753275"/>
    <w:rsid w:val="00762E79"/>
    <w:rsid w:val="00763D71"/>
    <w:rsid w:val="00775E7D"/>
    <w:rsid w:val="00783FF6"/>
    <w:rsid w:val="00785FA1"/>
    <w:rsid w:val="007C1173"/>
    <w:rsid w:val="007C6729"/>
    <w:rsid w:val="007D7C40"/>
    <w:rsid w:val="007E0E73"/>
    <w:rsid w:val="007E152E"/>
    <w:rsid w:val="007E2A9B"/>
    <w:rsid w:val="007F034C"/>
    <w:rsid w:val="0082148F"/>
    <w:rsid w:val="00834DC6"/>
    <w:rsid w:val="0083528A"/>
    <w:rsid w:val="00852AC8"/>
    <w:rsid w:val="00860FE4"/>
    <w:rsid w:val="00862193"/>
    <w:rsid w:val="00862732"/>
    <w:rsid w:val="008731AD"/>
    <w:rsid w:val="0088220A"/>
    <w:rsid w:val="008876A0"/>
    <w:rsid w:val="008B7FD9"/>
    <w:rsid w:val="008C2414"/>
    <w:rsid w:val="008E4B0B"/>
    <w:rsid w:val="008E6128"/>
    <w:rsid w:val="008F51C1"/>
    <w:rsid w:val="00907966"/>
    <w:rsid w:val="00916E08"/>
    <w:rsid w:val="00922437"/>
    <w:rsid w:val="00927224"/>
    <w:rsid w:val="0094017C"/>
    <w:rsid w:val="00941A43"/>
    <w:rsid w:val="00941C88"/>
    <w:rsid w:val="009640C3"/>
    <w:rsid w:val="00970E5A"/>
    <w:rsid w:val="0097314E"/>
    <w:rsid w:val="00977F77"/>
    <w:rsid w:val="009826CF"/>
    <w:rsid w:val="00984A22"/>
    <w:rsid w:val="00996B37"/>
    <w:rsid w:val="00997B15"/>
    <w:rsid w:val="009A33B8"/>
    <w:rsid w:val="009B09A6"/>
    <w:rsid w:val="009C3A9A"/>
    <w:rsid w:val="009E06CF"/>
    <w:rsid w:val="009E66C3"/>
    <w:rsid w:val="009E75DE"/>
    <w:rsid w:val="00A028F3"/>
    <w:rsid w:val="00A04475"/>
    <w:rsid w:val="00A075B6"/>
    <w:rsid w:val="00A14531"/>
    <w:rsid w:val="00A21AA0"/>
    <w:rsid w:val="00A26400"/>
    <w:rsid w:val="00A32212"/>
    <w:rsid w:val="00A35255"/>
    <w:rsid w:val="00A401EA"/>
    <w:rsid w:val="00A520F7"/>
    <w:rsid w:val="00A8018A"/>
    <w:rsid w:val="00A80BFA"/>
    <w:rsid w:val="00AB1197"/>
    <w:rsid w:val="00AB14A9"/>
    <w:rsid w:val="00AB29E6"/>
    <w:rsid w:val="00AC052D"/>
    <w:rsid w:val="00AC7757"/>
    <w:rsid w:val="00AD07DA"/>
    <w:rsid w:val="00AD0C12"/>
    <w:rsid w:val="00AD162B"/>
    <w:rsid w:val="00AE690B"/>
    <w:rsid w:val="00B00FA0"/>
    <w:rsid w:val="00B01AF2"/>
    <w:rsid w:val="00B224FF"/>
    <w:rsid w:val="00B23A2E"/>
    <w:rsid w:val="00B2504A"/>
    <w:rsid w:val="00B259E5"/>
    <w:rsid w:val="00B35346"/>
    <w:rsid w:val="00B44108"/>
    <w:rsid w:val="00B550EC"/>
    <w:rsid w:val="00B56EC3"/>
    <w:rsid w:val="00B72473"/>
    <w:rsid w:val="00B82476"/>
    <w:rsid w:val="00B86AAE"/>
    <w:rsid w:val="00B9576A"/>
    <w:rsid w:val="00BB2385"/>
    <w:rsid w:val="00BB3667"/>
    <w:rsid w:val="00BB3916"/>
    <w:rsid w:val="00BC3D7B"/>
    <w:rsid w:val="00BD3092"/>
    <w:rsid w:val="00BD4469"/>
    <w:rsid w:val="00BD499C"/>
    <w:rsid w:val="00BD71DE"/>
    <w:rsid w:val="00BD741E"/>
    <w:rsid w:val="00C02ED0"/>
    <w:rsid w:val="00C41BB9"/>
    <w:rsid w:val="00C42E1D"/>
    <w:rsid w:val="00C43EDC"/>
    <w:rsid w:val="00C466B5"/>
    <w:rsid w:val="00C67673"/>
    <w:rsid w:val="00C70535"/>
    <w:rsid w:val="00C84D3E"/>
    <w:rsid w:val="00C85C64"/>
    <w:rsid w:val="00C904FB"/>
    <w:rsid w:val="00C95B4A"/>
    <w:rsid w:val="00CA282E"/>
    <w:rsid w:val="00CA2DCE"/>
    <w:rsid w:val="00CB051F"/>
    <w:rsid w:val="00CC2795"/>
    <w:rsid w:val="00CD451D"/>
    <w:rsid w:val="00CD7ED8"/>
    <w:rsid w:val="00CE6823"/>
    <w:rsid w:val="00CF4B35"/>
    <w:rsid w:val="00D155E6"/>
    <w:rsid w:val="00D2321A"/>
    <w:rsid w:val="00D30266"/>
    <w:rsid w:val="00D3048A"/>
    <w:rsid w:val="00D36F37"/>
    <w:rsid w:val="00D46BED"/>
    <w:rsid w:val="00D51DCD"/>
    <w:rsid w:val="00D5606D"/>
    <w:rsid w:val="00D568EA"/>
    <w:rsid w:val="00D61F54"/>
    <w:rsid w:val="00D711AC"/>
    <w:rsid w:val="00D76134"/>
    <w:rsid w:val="00D84065"/>
    <w:rsid w:val="00D847B0"/>
    <w:rsid w:val="00D855BF"/>
    <w:rsid w:val="00DA213C"/>
    <w:rsid w:val="00DA36BA"/>
    <w:rsid w:val="00DB0EC8"/>
    <w:rsid w:val="00DC3A07"/>
    <w:rsid w:val="00DE29DE"/>
    <w:rsid w:val="00DE46ED"/>
    <w:rsid w:val="00DF0373"/>
    <w:rsid w:val="00DF6E70"/>
    <w:rsid w:val="00E00729"/>
    <w:rsid w:val="00E01C91"/>
    <w:rsid w:val="00E027C7"/>
    <w:rsid w:val="00E25ADB"/>
    <w:rsid w:val="00E27298"/>
    <w:rsid w:val="00E34E76"/>
    <w:rsid w:val="00E45C4E"/>
    <w:rsid w:val="00E501B6"/>
    <w:rsid w:val="00E524A7"/>
    <w:rsid w:val="00E5334E"/>
    <w:rsid w:val="00E538A7"/>
    <w:rsid w:val="00E54481"/>
    <w:rsid w:val="00E55B16"/>
    <w:rsid w:val="00E5664C"/>
    <w:rsid w:val="00E760B1"/>
    <w:rsid w:val="00E82DDA"/>
    <w:rsid w:val="00E92E84"/>
    <w:rsid w:val="00E95076"/>
    <w:rsid w:val="00EC1496"/>
    <w:rsid w:val="00EC2785"/>
    <w:rsid w:val="00ED0B01"/>
    <w:rsid w:val="00ED416B"/>
    <w:rsid w:val="00ED4975"/>
    <w:rsid w:val="00EE107F"/>
    <w:rsid w:val="00EF6BA6"/>
    <w:rsid w:val="00F113F7"/>
    <w:rsid w:val="00F116C1"/>
    <w:rsid w:val="00F15B65"/>
    <w:rsid w:val="00F16A09"/>
    <w:rsid w:val="00F2590B"/>
    <w:rsid w:val="00F269C7"/>
    <w:rsid w:val="00F451BB"/>
    <w:rsid w:val="00F466F2"/>
    <w:rsid w:val="00F47C2B"/>
    <w:rsid w:val="00F55A6A"/>
    <w:rsid w:val="00F858B1"/>
    <w:rsid w:val="00F90FF6"/>
    <w:rsid w:val="00F9168C"/>
    <w:rsid w:val="00F91AA5"/>
    <w:rsid w:val="00F946C6"/>
    <w:rsid w:val="00F96507"/>
    <w:rsid w:val="00FC7A0F"/>
    <w:rsid w:val="00FD6824"/>
    <w:rsid w:val="00FE0C91"/>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54A6FA-4F89-4411-9027-D365E650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20C"/>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nhideWhenUsed/>
    <w:qFormat/>
    <w:rsid w:val="00AB14A9"/>
    <w:pPr>
      <w:keepNext/>
      <w:keepLines/>
      <w:spacing w:before="40" w:line="27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3020C"/>
    <w:pPr>
      <w:spacing w:after="120"/>
    </w:pPr>
    <w:rPr>
      <w:sz w:val="24"/>
    </w:rPr>
  </w:style>
  <w:style w:type="character" w:customStyle="1" w:styleId="TekstpodstawowyZnak">
    <w:name w:val="Tekst podstawowy Znak"/>
    <w:basedOn w:val="Domylnaczcionkaakapitu"/>
    <w:link w:val="Tekstpodstawowy"/>
    <w:rsid w:val="0063020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63020C"/>
    <w:pPr>
      <w:ind w:firstLine="720"/>
      <w:jc w:val="both"/>
    </w:pPr>
    <w:rPr>
      <w:sz w:val="24"/>
    </w:rPr>
  </w:style>
  <w:style w:type="character" w:customStyle="1" w:styleId="TekstpodstawowywcityZnak">
    <w:name w:val="Tekst podstawowy wcięty Znak"/>
    <w:basedOn w:val="Domylnaczcionkaakapitu"/>
    <w:link w:val="Tekstpodstawowywcity"/>
    <w:rsid w:val="0063020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63020C"/>
    <w:pPr>
      <w:ind w:firstLine="708"/>
      <w:jc w:val="both"/>
    </w:pPr>
    <w:rPr>
      <w:sz w:val="24"/>
    </w:rPr>
  </w:style>
  <w:style w:type="character" w:customStyle="1" w:styleId="Tekstpodstawowywcity2Znak">
    <w:name w:val="Tekst podstawowy wcięty 2 Znak"/>
    <w:basedOn w:val="Domylnaczcionkaakapitu"/>
    <w:link w:val="Tekstpodstawowywcity2"/>
    <w:semiHidden/>
    <w:rsid w:val="0063020C"/>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529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9C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62193"/>
    <w:pPr>
      <w:tabs>
        <w:tab w:val="center" w:pos="4536"/>
        <w:tab w:val="right" w:pos="9072"/>
      </w:tabs>
    </w:pPr>
  </w:style>
  <w:style w:type="character" w:customStyle="1" w:styleId="NagwekZnak">
    <w:name w:val="Nagłówek Znak"/>
    <w:basedOn w:val="Domylnaczcionkaakapitu"/>
    <w:link w:val="Nagwek"/>
    <w:uiPriority w:val="99"/>
    <w:rsid w:val="0086219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62193"/>
    <w:pPr>
      <w:tabs>
        <w:tab w:val="center" w:pos="4536"/>
        <w:tab w:val="right" w:pos="9072"/>
      </w:tabs>
    </w:pPr>
  </w:style>
  <w:style w:type="character" w:customStyle="1" w:styleId="StopkaZnak">
    <w:name w:val="Stopka Znak"/>
    <w:basedOn w:val="Domylnaczcionkaakapitu"/>
    <w:link w:val="Stopka"/>
    <w:uiPriority w:val="99"/>
    <w:rsid w:val="00862193"/>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B14A9"/>
    <w:rPr>
      <w:rFonts w:asciiTheme="majorHAnsi" w:eastAsiaTheme="majorEastAsia" w:hAnsiTheme="majorHAnsi" w:cstheme="majorBidi"/>
      <w:color w:val="1F4D78" w:themeColor="accent1" w:themeShade="7F"/>
      <w:sz w:val="24"/>
      <w:szCs w:val="24"/>
    </w:rPr>
  </w:style>
  <w:style w:type="paragraph" w:customStyle="1" w:styleId="Standard">
    <w:name w:val="Standard"/>
    <w:rsid w:val="00AB14A9"/>
    <w:pPr>
      <w:suppressAutoHyphens/>
      <w:autoSpaceDN w:val="0"/>
      <w:spacing w:after="200" w:line="276" w:lineRule="auto"/>
    </w:pPr>
    <w:rPr>
      <w:rFonts w:ascii="Calibri" w:eastAsia="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5580">
      <w:bodyDiv w:val="1"/>
      <w:marLeft w:val="0"/>
      <w:marRight w:val="0"/>
      <w:marTop w:val="0"/>
      <w:marBottom w:val="0"/>
      <w:divBdr>
        <w:top w:val="none" w:sz="0" w:space="0" w:color="auto"/>
        <w:left w:val="none" w:sz="0" w:space="0" w:color="auto"/>
        <w:bottom w:val="none" w:sz="0" w:space="0" w:color="auto"/>
        <w:right w:val="none" w:sz="0" w:space="0" w:color="auto"/>
      </w:divBdr>
    </w:div>
    <w:div w:id="620772295">
      <w:bodyDiv w:val="1"/>
      <w:marLeft w:val="0"/>
      <w:marRight w:val="0"/>
      <w:marTop w:val="0"/>
      <w:marBottom w:val="0"/>
      <w:divBdr>
        <w:top w:val="none" w:sz="0" w:space="0" w:color="auto"/>
        <w:left w:val="none" w:sz="0" w:space="0" w:color="auto"/>
        <w:bottom w:val="none" w:sz="0" w:space="0" w:color="auto"/>
        <w:right w:val="none" w:sz="0" w:space="0" w:color="auto"/>
      </w:divBdr>
    </w:div>
    <w:div w:id="630329157">
      <w:bodyDiv w:val="1"/>
      <w:marLeft w:val="0"/>
      <w:marRight w:val="0"/>
      <w:marTop w:val="0"/>
      <w:marBottom w:val="0"/>
      <w:divBdr>
        <w:top w:val="none" w:sz="0" w:space="0" w:color="auto"/>
        <w:left w:val="none" w:sz="0" w:space="0" w:color="auto"/>
        <w:bottom w:val="none" w:sz="0" w:space="0" w:color="auto"/>
        <w:right w:val="none" w:sz="0" w:space="0" w:color="auto"/>
      </w:divBdr>
    </w:div>
    <w:div w:id="699282462">
      <w:bodyDiv w:val="1"/>
      <w:marLeft w:val="0"/>
      <w:marRight w:val="0"/>
      <w:marTop w:val="0"/>
      <w:marBottom w:val="0"/>
      <w:divBdr>
        <w:top w:val="none" w:sz="0" w:space="0" w:color="auto"/>
        <w:left w:val="none" w:sz="0" w:space="0" w:color="auto"/>
        <w:bottom w:val="none" w:sz="0" w:space="0" w:color="auto"/>
        <w:right w:val="none" w:sz="0" w:space="0" w:color="auto"/>
      </w:divBdr>
    </w:div>
    <w:div w:id="777994446">
      <w:bodyDiv w:val="1"/>
      <w:marLeft w:val="0"/>
      <w:marRight w:val="0"/>
      <w:marTop w:val="0"/>
      <w:marBottom w:val="0"/>
      <w:divBdr>
        <w:top w:val="none" w:sz="0" w:space="0" w:color="auto"/>
        <w:left w:val="none" w:sz="0" w:space="0" w:color="auto"/>
        <w:bottom w:val="none" w:sz="0" w:space="0" w:color="auto"/>
        <w:right w:val="none" w:sz="0" w:space="0" w:color="auto"/>
      </w:divBdr>
    </w:div>
    <w:div w:id="909651377">
      <w:bodyDiv w:val="1"/>
      <w:marLeft w:val="0"/>
      <w:marRight w:val="0"/>
      <w:marTop w:val="0"/>
      <w:marBottom w:val="0"/>
      <w:divBdr>
        <w:top w:val="none" w:sz="0" w:space="0" w:color="auto"/>
        <w:left w:val="none" w:sz="0" w:space="0" w:color="auto"/>
        <w:bottom w:val="none" w:sz="0" w:space="0" w:color="auto"/>
        <w:right w:val="none" w:sz="0" w:space="0" w:color="auto"/>
      </w:divBdr>
    </w:div>
    <w:div w:id="992371836">
      <w:bodyDiv w:val="1"/>
      <w:marLeft w:val="0"/>
      <w:marRight w:val="0"/>
      <w:marTop w:val="0"/>
      <w:marBottom w:val="0"/>
      <w:divBdr>
        <w:top w:val="none" w:sz="0" w:space="0" w:color="auto"/>
        <w:left w:val="none" w:sz="0" w:space="0" w:color="auto"/>
        <w:bottom w:val="none" w:sz="0" w:space="0" w:color="auto"/>
        <w:right w:val="none" w:sz="0" w:space="0" w:color="auto"/>
      </w:divBdr>
    </w:div>
    <w:div w:id="1007564906">
      <w:bodyDiv w:val="1"/>
      <w:marLeft w:val="0"/>
      <w:marRight w:val="0"/>
      <w:marTop w:val="0"/>
      <w:marBottom w:val="0"/>
      <w:divBdr>
        <w:top w:val="none" w:sz="0" w:space="0" w:color="auto"/>
        <w:left w:val="none" w:sz="0" w:space="0" w:color="auto"/>
        <w:bottom w:val="none" w:sz="0" w:space="0" w:color="auto"/>
        <w:right w:val="none" w:sz="0" w:space="0" w:color="auto"/>
      </w:divBdr>
    </w:div>
    <w:div w:id="1079326966">
      <w:bodyDiv w:val="1"/>
      <w:marLeft w:val="0"/>
      <w:marRight w:val="0"/>
      <w:marTop w:val="0"/>
      <w:marBottom w:val="0"/>
      <w:divBdr>
        <w:top w:val="none" w:sz="0" w:space="0" w:color="auto"/>
        <w:left w:val="none" w:sz="0" w:space="0" w:color="auto"/>
        <w:bottom w:val="none" w:sz="0" w:space="0" w:color="auto"/>
        <w:right w:val="none" w:sz="0" w:space="0" w:color="auto"/>
      </w:divBdr>
    </w:div>
    <w:div w:id="1248688677">
      <w:bodyDiv w:val="1"/>
      <w:marLeft w:val="0"/>
      <w:marRight w:val="0"/>
      <w:marTop w:val="0"/>
      <w:marBottom w:val="0"/>
      <w:divBdr>
        <w:top w:val="none" w:sz="0" w:space="0" w:color="auto"/>
        <w:left w:val="none" w:sz="0" w:space="0" w:color="auto"/>
        <w:bottom w:val="none" w:sz="0" w:space="0" w:color="auto"/>
        <w:right w:val="none" w:sz="0" w:space="0" w:color="auto"/>
      </w:divBdr>
    </w:div>
    <w:div w:id="1500536747">
      <w:bodyDiv w:val="1"/>
      <w:marLeft w:val="0"/>
      <w:marRight w:val="0"/>
      <w:marTop w:val="0"/>
      <w:marBottom w:val="0"/>
      <w:divBdr>
        <w:top w:val="none" w:sz="0" w:space="0" w:color="auto"/>
        <w:left w:val="none" w:sz="0" w:space="0" w:color="auto"/>
        <w:bottom w:val="none" w:sz="0" w:space="0" w:color="auto"/>
        <w:right w:val="none" w:sz="0" w:space="0" w:color="auto"/>
      </w:divBdr>
    </w:div>
    <w:div w:id="1526407175">
      <w:bodyDiv w:val="1"/>
      <w:marLeft w:val="0"/>
      <w:marRight w:val="0"/>
      <w:marTop w:val="0"/>
      <w:marBottom w:val="0"/>
      <w:divBdr>
        <w:top w:val="none" w:sz="0" w:space="0" w:color="auto"/>
        <w:left w:val="none" w:sz="0" w:space="0" w:color="auto"/>
        <w:bottom w:val="none" w:sz="0" w:space="0" w:color="auto"/>
        <w:right w:val="none" w:sz="0" w:space="0" w:color="auto"/>
      </w:divBdr>
    </w:div>
    <w:div w:id="1784422423">
      <w:bodyDiv w:val="1"/>
      <w:marLeft w:val="0"/>
      <w:marRight w:val="0"/>
      <w:marTop w:val="0"/>
      <w:marBottom w:val="0"/>
      <w:divBdr>
        <w:top w:val="none" w:sz="0" w:space="0" w:color="auto"/>
        <w:left w:val="none" w:sz="0" w:space="0" w:color="auto"/>
        <w:bottom w:val="none" w:sz="0" w:space="0" w:color="auto"/>
        <w:right w:val="none" w:sz="0" w:space="0" w:color="auto"/>
      </w:divBdr>
    </w:div>
    <w:div w:id="1890454682">
      <w:bodyDiv w:val="1"/>
      <w:marLeft w:val="0"/>
      <w:marRight w:val="0"/>
      <w:marTop w:val="0"/>
      <w:marBottom w:val="0"/>
      <w:divBdr>
        <w:top w:val="none" w:sz="0" w:space="0" w:color="auto"/>
        <w:left w:val="none" w:sz="0" w:space="0" w:color="auto"/>
        <w:bottom w:val="none" w:sz="0" w:space="0" w:color="auto"/>
        <w:right w:val="none" w:sz="0" w:space="0" w:color="auto"/>
      </w:divBdr>
    </w:div>
    <w:div w:id="1988166187">
      <w:bodyDiv w:val="1"/>
      <w:marLeft w:val="0"/>
      <w:marRight w:val="0"/>
      <w:marTop w:val="0"/>
      <w:marBottom w:val="0"/>
      <w:divBdr>
        <w:top w:val="none" w:sz="0" w:space="0" w:color="auto"/>
        <w:left w:val="none" w:sz="0" w:space="0" w:color="auto"/>
        <w:bottom w:val="none" w:sz="0" w:space="0" w:color="auto"/>
        <w:right w:val="none" w:sz="0" w:space="0" w:color="auto"/>
      </w:divBdr>
    </w:div>
    <w:div w:id="2114934277">
      <w:bodyDiv w:val="1"/>
      <w:marLeft w:val="0"/>
      <w:marRight w:val="0"/>
      <w:marTop w:val="0"/>
      <w:marBottom w:val="0"/>
      <w:divBdr>
        <w:top w:val="none" w:sz="0" w:space="0" w:color="auto"/>
        <w:left w:val="none" w:sz="0" w:space="0" w:color="auto"/>
        <w:bottom w:val="none" w:sz="0" w:space="0" w:color="auto"/>
        <w:right w:val="none" w:sz="0" w:space="0" w:color="auto"/>
      </w:divBdr>
    </w:div>
    <w:div w:id="21214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B201-CD35-4C92-9247-A6ADC502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3701</Words>
  <Characters>22212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Mejgier</dc:creator>
  <cp:keywords/>
  <dc:description/>
  <cp:lastModifiedBy>Ewa Mejgier</cp:lastModifiedBy>
  <cp:revision>2</cp:revision>
  <cp:lastPrinted>2020-10-14T11:28:00Z</cp:lastPrinted>
  <dcterms:created xsi:type="dcterms:W3CDTF">2020-11-27T08:20:00Z</dcterms:created>
  <dcterms:modified xsi:type="dcterms:W3CDTF">2020-11-27T08:20:00Z</dcterms:modified>
</cp:coreProperties>
</file>