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A34" w:rsidRDefault="005F688A" w:rsidP="005F688A">
      <w:pPr>
        <w:jc w:val="center"/>
        <w:rPr>
          <w:rFonts w:ascii="Arial" w:hAnsi="Arial" w:cs="Arial"/>
          <w:b/>
          <w:color w:val="000000" w:themeColor="text1"/>
          <w:sz w:val="24"/>
          <w:szCs w:val="24"/>
          <w:u w:val="single"/>
        </w:rPr>
      </w:pPr>
      <w:bookmarkStart w:id="0" w:name="_GoBack"/>
      <w:bookmarkEnd w:id="0"/>
      <w:r w:rsidRPr="00434C03">
        <w:rPr>
          <w:rFonts w:ascii="Arial" w:hAnsi="Arial" w:cs="Arial"/>
          <w:b/>
          <w:color w:val="000000" w:themeColor="text1"/>
          <w:sz w:val="24"/>
          <w:szCs w:val="24"/>
          <w:u w:val="single"/>
        </w:rPr>
        <w:t xml:space="preserve">Zagadnienia dotyczące wdrażania FDS – nabór marzec 2019r. </w:t>
      </w:r>
      <w:r w:rsidRPr="00434C03">
        <w:rPr>
          <w:rFonts w:ascii="Arial" w:hAnsi="Arial" w:cs="Arial"/>
          <w:b/>
          <w:color w:val="000000" w:themeColor="text1"/>
          <w:sz w:val="24"/>
          <w:szCs w:val="24"/>
          <w:u w:val="single"/>
        </w:rPr>
        <w:br/>
        <w:t>Pytania JST wraz ze stanowiskiem K-PUW</w:t>
      </w:r>
    </w:p>
    <w:tbl>
      <w:tblPr>
        <w:tblpPr w:leftFromText="141" w:rightFromText="141" w:vertAnchor="text" w:tblpX="-1026" w:tblpY="1"/>
        <w:tblOverlap w:val="never"/>
        <w:tblW w:w="5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488"/>
        <w:gridCol w:w="6001"/>
        <w:gridCol w:w="5670"/>
        <w:gridCol w:w="1366"/>
      </w:tblGrid>
      <w:tr w:rsidR="00434C03" w:rsidRPr="00434C03" w:rsidTr="00493570">
        <w:tc>
          <w:tcPr>
            <w:tcW w:w="170" w:type="pct"/>
            <w:tcBorders>
              <w:top w:val="single" w:sz="4" w:space="0" w:color="auto"/>
              <w:left w:val="single" w:sz="4" w:space="0" w:color="auto"/>
              <w:bottom w:val="single" w:sz="4" w:space="0" w:color="auto"/>
              <w:right w:val="single" w:sz="4" w:space="0" w:color="auto"/>
            </w:tcBorders>
            <w:vAlign w:val="center"/>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Lp.</w:t>
            </w:r>
          </w:p>
        </w:tc>
        <w:tc>
          <w:tcPr>
            <w:tcW w:w="486"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Zagadnienie</w:t>
            </w:r>
          </w:p>
        </w:tc>
        <w:tc>
          <w:tcPr>
            <w:tcW w:w="1998"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Pytanie</w:t>
            </w:r>
          </w:p>
        </w:tc>
        <w:tc>
          <w:tcPr>
            <w:tcW w:w="1888"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Stanowisko K-PUW</w:t>
            </w:r>
          </w:p>
        </w:tc>
        <w:tc>
          <w:tcPr>
            <w:tcW w:w="458"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49357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Zgłaszający pytanie</w:t>
            </w:r>
          </w:p>
        </w:tc>
      </w:tr>
      <w:tr w:rsidR="00434C03" w:rsidRPr="00434C03" w:rsidTr="00656F40">
        <w:trPr>
          <w:trHeight w:val="843"/>
        </w:trPr>
        <w:tc>
          <w:tcPr>
            <w:tcW w:w="170"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1</w:t>
            </w:r>
          </w:p>
        </w:tc>
        <w:tc>
          <w:tcPr>
            <w:tcW w:w="486"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Procedura naboru</w:t>
            </w:r>
          </w:p>
        </w:tc>
        <w:tc>
          <w:tcPr>
            <w:tcW w:w="1998" w:type="pct"/>
            <w:tcBorders>
              <w:top w:val="single" w:sz="4" w:space="0" w:color="auto"/>
              <w:left w:val="single" w:sz="4" w:space="0" w:color="auto"/>
              <w:bottom w:val="single" w:sz="4" w:space="0" w:color="auto"/>
              <w:right w:val="single" w:sz="4" w:space="0" w:color="auto"/>
            </w:tcBorders>
          </w:tcPr>
          <w:p w:rsidR="001B05FC" w:rsidRPr="00434C03" w:rsidRDefault="001B05FC" w:rsidP="00656F40">
            <w:pPr>
              <w:spacing w:after="0"/>
              <w:rPr>
                <w:rFonts w:ascii="Arial" w:hAnsi="Arial" w:cs="Arial"/>
                <w:color w:val="000000" w:themeColor="text1"/>
              </w:rPr>
            </w:pPr>
            <w:r w:rsidRPr="00434C03">
              <w:rPr>
                <w:rFonts w:ascii="Arial" w:hAnsi="Arial" w:cs="Arial"/>
                <w:color w:val="000000" w:themeColor="text1"/>
              </w:rPr>
              <w:t>W przypadku  zakwalifikowania do dofinansowania  3 wniosków jednego beneficjenta, które otrzymały maksymalną ilość punktów – czy środki finansowe  zostaną zabezpieczone  na te 3 drogi ?</w:t>
            </w:r>
          </w:p>
          <w:p w:rsidR="005F688A" w:rsidRPr="00434C03" w:rsidRDefault="005F688A" w:rsidP="00656F40">
            <w:pPr>
              <w:autoSpaceDE w:val="0"/>
              <w:autoSpaceDN w:val="0"/>
              <w:adjustRightInd w:val="0"/>
              <w:spacing w:after="0" w:line="240" w:lineRule="auto"/>
              <w:rPr>
                <w:rFonts w:ascii="Arial" w:hAnsi="Arial" w:cs="Arial"/>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tcPr>
          <w:p w:rsidR="00F37DCA" w:rsidRPr="00656F40" w:rsidRDefault="00F37DCA" w:rsidP="00656F40">
            <w:pPr>
              <w:autoSpaceDE w:val="0"/>
              <w:autoSpaceDN w:val="0"/>
              <w:adjustRightInd w:val="0"/>
              <w:spacing w:after="0" w:line="240" w:lineRule="auto"/>
              <w:rPr>
                <w:rFonts w:ascii="Arial" w:hAnsi="Arial" w:cs="Arial"/>
                <w:color w:val="000000" w:themeColor="text1"/>
                <w:sz w:val="21"/>
                <w:szCs w:val="21"/>
                <w:lang w:eastAsia="pl-PL"/>
              </w:rPr>
            </w:pPr>
            <w:r w:rsidRPr="00656F40">
              <w:rPr>
                <w:rFonts w:ascii="Arial" w:hAnsi="Arial" w:cs="Arial"/>
                <w:color w:val="000000" w:themeColor="text1"/>
                <w:sz w:val="21"/>
                <w:szCs w:val="21"/>
                <w:lang w:eastAsia="pl-PL"/>
              </w:rPr>
              <w:t>Tak.</w:t>
            </w:r>
          </w:p>
          <w:p w:rsidR="0084457F" w:rsidRPr="00656F40" w:rsidRDefault="009D0A84" w:rsidP="00656F40">
            <w:pPr>
              <w:autoSpaceDE w:val="0"/>
              <w:autoSpaceDN w:val="0"/>
              <w:adjustRightInd w:val="0"/>
              <w:spacing w:after="0" w:line="240" w:lineRule="auto"/>
              <w:rPr>
                <w:rFonts w:ascii="Arial" w:hAnsi="Arial" w:cs="Arial"/>
                <w:color w:val="000000" w:themeColor="text1"/>
                <w:sz w:val="21"/>
                <w:szCs w:val="21"/>
                <w:lang w:eastAsia="pl-PL"/>
              </w:rPr>
            </w:pPr>
            <w:r w:rsidRPr="00656F40">
              <w:rPr>
                <w:rFonts w:ascii="Arial" w:hAnsi="Arial" w:cs="Arial"/>
                <w:color w:val="000000" w:themeColor="text1"/>
                <w:sz w:val="21"/>
                <w:szCs w:val="21"/>
                <w:lang w:eastAsia="pl-PL"/>
              </w:rPr>
              <w:t>O dofinansowaniu zadania decyduje wynik oceny</w:t>
            </w:r>
            <w:r w:rsidR="001B3A28" w:rsidRPr="00656F40">
              <w:rPr>
                <w:rFonts w:ascii="Arial" w:hAnsi="Arial" w:cs="Arial"/>
                <w:color w:val="000000" w:themeColor="text1"/>
                <w:sz w:val="21"/>
                <w:szCs w:val="21"/>
                <w:lang w:eastAsia="pl-PL"/>
              </w:rPr>
              <w:t xml:space="preserve"> przez Komisję </w:t>
            </w:r>
            <w:r w:rsidRPr="00656F40">
              <w:rPr>
                <w:rFonts w:ascii="Arial" w:hAnsi="Arial" w:cs="Arial"/>
                <w:color w:val="000000" w:themeColor="text1"/>
                <w:sz w:val="21"/>
                <w:szCs w:val="21"/>
                <w:lang w:eastAsia="pl-PL"/>
              </w:rPr>
              <w:t>i miejsce na liście wniosków do dofinansowania. Zgłoszone w konkursie zadania</w:t>
            </w:r>
            <w:r w:rsidR="0084457F" w:rsidRPr="00656F40">
              <w:rPr>
                <w:rFonts w:ascii="Arial" w:hAnsi="Arial" w:cs="Arial"/>
                <w:color w:val="000000" w:themeColor="text1"/>
                <w:sz w:val="21"/>
                <w:szCs w:val="21"/>
                <w:lang w:eastAsia="pl-PL"/>
              </w:rPr>
              <w:t>, po przeprowadzonej ocenie</w:t>
            </w:r>
            <w:r w:rsidR="00257332" w:rsidRPr="00656F40">
              <w:rPr>
                <w:rFonts w:ascii="Arial" w:hAnsi="Arial" w:cs="Arial"/>
                <w:color w:val="000000" w:themeColor="text1"/>
                <w:sz w:val="21"/>
                <w:szCs w:val="21"/>
                <w:lang w:eastAsia="pl-PL"/>
              </w:rPr>
              <w:t>,</w:t>
            </w:r>
            <w:r w:rsidR="0084457F" w:rsidRPr="00656F40">
              <w:rPr>
                <w:rFonts w:ascii="Arial" w:hAnsi="Arial" w:cs="Arial"/>
                <w:color w:val="000000" w:themeColor="text1"/>
                <w:sz w:val="21"/>
                <w:szCs w:val="21"/>
                <w:lang w:eastAsia="pl-PL"/>
              </w:rPr>
              <w:t xml:space="preserve"> klasyfikowane są w następujący sposób</w:t>
            </w:r>
            <w:r w:rsidR="00DA73D8" w:rsidRPr="00656F40">
              <w:rPr>
                <w:rFonts w:ascii="Arial" w:hAnsi="Arial" w:cs="Arial"/>
                <w:color w:val="000000" w:themeColor="text1"/>
                <w:sz w:val="21"/>
                <w:szCs w:val="21"/>
                <w:lang w:eastAsia="pl-PL"/>
              </w:rPr>
              <w:t xml:space="preserve"> (art. 24 ustawy o FDS)</w:t>
            </w:r>
            <w:r w:rsidR="0084457F" w:rsidRPr="00656F40">
              <w:rPr>
                <w:rFonts w:ascii="Arial" w:hAnsi="Arial" w:cs="Arial"/>
                <w:color w:val="000000" w:themeColor="text1"/>
                <w:sz w:val="21"/>
                <w:szCs w:val="21"/>
                <w:lang w:eastAsia="pl-PL"/>
              </w:rPr>
              <w:t>:</w:t>
            </w:r>
          </w:p>
          <w:p w:rsidR="0084457F" w:rsidRPr="00656F40" w:rsidRDefault="0084457F" w:rsidP="00656F40">
            <w:pPr>
              <w:pStyle w:val="Akapitzlist"/>
              <w:numPr>
                <w:ilvl w:val="0"/>
                <w:numId w:val="27"/>
              </w:numPr>
              <w:autoSpaceDE w:val="0"/>
              <w:autoSpaceDN w:val="0"/>
              <w:adjustRightInd w:val="0"/>
              <w:spacing w:after="0" w:line="240" w:lineRule="auto"/>
              <w:ind w:left="485"/>
              <w:rPr>
                <w:rFonts w:ascii="Arial" w:hAnsi="Arial" w:cs="Arial"/>
                <w:color w:val="000000" w:themeColor="text1"/>
                <w:sz w:val="21"/>
                <w:szCs w:val="21"/>
                <w:lang w:eastAsia="pl-PL"/>
              </w:rPr>
            </w:pPr>
            <w:r w:rsidRPr="00656F40">
              <w:rPr>
                <w:rFonts w:ascii="Arial" w:hAnsi="Arial" w:cs="Arial"/>
                <w:color w:val="000000" w:themeColor="text1"/>
                <w:sz w:val="21"/>
                <w:szCs w:val="21"/>
                <w:lang w:eastAsia="pl-PL"/>
              </w:rPr>
              <w:t xml:space="preserve">na liście podstawowej znajdą się </w:t>
            </w:r>
            <w:r w:rsidR="009D0A84" w:rsidRPr="00656F40">
              <w:rPr>
                <w:rFonts w:ascii="Arial" w:hAnsi="Arial" w:cs="Arial"/>
                <w:color w:val="000000" w:themeColor="text1"/>
                <w:sz w:val="21"/>
                <w:szCs w:val="21"/>
                <w:lang w:eastAsia="pl-PL"/>
              </w:rPr>
              <w:t>zadania mieszczące się w puli środków do dofinansowania</w:t>
            </w:r>
            <w:r w:rsidRPr="00656F40">
              <w:rPr>
                <w:rFonts w:ascii="Arial" w:hAnsi="Arial" w:cs="Arial"/>
                <w:color w:val="000000" w:themeColor="text1"/>
                <w:sz w:val="21"/>
                <w:szCs w:val="21"/>
                <w:lang w:eastAsia="pl-PL"/>
              </w:rPr>
              <w:t xml:space="preserve"> w ramach konkursu </w:t>
            </w:r>
            <w:r w:rsidR="00AF3735" w:rsidRPr="00656F40">
              <w:rPr>
                <w:rFonts w:ascii="Arial" w:hAnsi="Arial" w:cs="Arial"/>
                <w:color w:val="000000" w:themeColor="text1"/>
                <w:sz w:val="21"/>
                <w:szCs w:val="21"/>
                <w:lang w:eastAsia="pl-PL"/>
              </w:rPr>
              <w:t>(wykorzystujące 100% dostępnej puli środków)</w:t>
            </w:r>
            <w:r w:rsidR="009D0A84" w:rsidRPr="00656F40">
              <w:rPr>
                <w:rFonts w:ascii="Arial" w:hAnsi="Arial" w:cs="Arial"/>
                <w:color w:val="000000" w:themeColor="text1"/>
                <w:sz w:val="21"/>
                <w:szCs w:val="21"/>
                <w:lang w:eastAsia="pl-PL"/>
              </w:rPr>
              <w:t xml:space="preserve"> </w:t>
            </w:r>
          </w:p>
          <w:p w:rsidR="0084457F" w:rsidRPr="00656F40" w:rsidRDefault="0084457F" w:rsidP="00656F40">
            <w:pPr>
              <w:pStyle w:val="Akapitzlist"/>
              <w:numPr>
                <w:ilvl w:val="0"/>
                <w:numId w:val="27"/>
              </w:numPr>
              <w:autoSpaceDE w:val="0"/>
              <w:autoSpaceDN w:val="0"/>
              <w:adjustRightInd w:val="0"/>
              <w:spacing w:after="0" w:line="240" w:lineRule="auto"/>
              <w:ind w:left="485"/>
              <w:rPr>
                <w:rFonts w:ascii="Arial" w:hAnsi="Arial" w:cs="Arial"/>
                <w:color w:val="000000" w:themeColor="text1"/>
                <w:sz w:val="21"/>
                <w:szCs w:val="21"/>
                <w:lang w:eastAsia="pl-PL"/>
              </w:rPr>
            </w:pPr>
            <w:r w:rsidRPr="00656F40">
              <w:rPr>
                <w:rFonts w:ascii="Arial" w:hAnsi="Arial" w:cs="Arial"/>
                <w:color w:val="000000" w:themeColor="text1"/>
                <w:sz w:val="21"/>
                <w:szCs w:val="21"/>
                <w:lang w:eastAsia="pl-PL"/>
              </w:rPr>
              <w:t xml:space="preserve">na </w:t>
            </w:r>
            <w:r w:rsidR="009D0A84" w:rsidRPr="00656F40">
              <w:rPr>
                <w:rFonts w:ascii="Arial" w:hAnsi="Arial" w:cs="Arial"/>
                <w:color w:val="000000" w:themeColor="text1"/>
                <w:sz w:val="21"/>
                <w:szCs w:val="21"/>
                <w:lang w:eastAsia="pl-PL"/>
              </w:rPr>
              <w:t>li</w:t>
            </w:r>
            <w:r w:rsidRPr="00656F40">
              <w:rPr>
                <w:rFonts w:ascii="Arial" w:hAnsi="Arial" w:cs="Arial"/>
                <w:color w:val="000000" w:themeColor="text1"/>
                <w:sz w:val="21"/>
                <w:szCs w:val="21"/>
                <w:lang w:eastAsia="pl-PL"/>
              </w:rPr>
              <w:t xml:space="preserve">ście </w:t>
            </w:r>
            <w:r w:rsidR="009D0A84" w:rsidRPr="00656F40">
              <w:rPr>
                <w:rFonts w:ascii="Arial" w:hAnsi="Arial" w:cs="Arial"/>
                <w:color w:val="000000" w:themeColor="text1"/>
                <w:sz w:val="21"/>
                <w:szCs w:val="21"/>
                <w:lang w:eastAsia="pl-PL"/>
              </w:rPr>
              <w:t xml:space="preserve"> rezerwow</w:t>
            </w:r>
            <w:r w:rsidRPr="00656F40">
              <w:rPr>
                <w:rFonts w:ascii="Arial" w:hAnsi="Arial" w:cs="Arial"/>
                <w:color w:val="000000" w:themeColor="text1"/>
                <w:sz w:val="21"/>
                <w:szCs w:val="21"/>
                <w:lang w:eastAsia="pl-PL"/>
              </w:rPr>
              <w:t>ej</w:t>
            </w:r>
            <w:r w:rsidR="009D0A84" w:rsidRPr="00656F40">
              <w:rPr>
                <w:rFonts w:ascii="Arial" w:hAnsi="Arial" w:cs="Arial"/>
                <w:color w:val="000000" w:themeColor="text1"/>
                <w:sz w:val="21"/>
                <w:szCs w:val="21"/>
                <w:lang w:eastAsia="pl-PL"/>
              </w:rPr>
              <w:t xml:space="preserve"> </w:t>
            </w:r>
            <w:r w:rsidRPr="00656F40">
              <w:rPr>
                <w:rFonts w:ascii="Arial" w:hAnsi="Arial" w:cs="Arial"/>
                <w:color w:val="000000" w:themeColor="text1"/>
                <w:sz w:val="21"/>
                <w:szCs w:val="21"/>
                <w:lang w:eastAsia="pl-PL"/>
              </w:rPr>
              <w:t xml:space="preserve">umieszczone zostaną zadania, które aktualnie </w:t>
            </w:r>
            <w:r w:rsidR="00AF3735" w:rsidRPr="00656F40">
              <w:rPr>
                <w:rFonts w:ascii="Arial" w:hAnsi="Arial" w:cs="Arial"/>
                <w:color w:val="000000" w:themeColor="text1"/>
                <w:sz w:val="21"/>
                <w:szCs w:val="21"/>
                <w:lang w:eastAsia="pl-PL"/>
              </w:rPr>
              <w:t xml:space="preserve">nie znalazły </w:t>
            </w:r>
            <w:r w:rsidRPr="00656F40">
              <w:rPr>
                <w:rFonts w:ascii="Arial" w:hAnsi="Arial" w:cs="Arial"/>
                <w:color w:val="000000" w:themeColor="text1"/>
                <w:sz w:val="21"/>
                <w:szCs w:val="21"/>
                <w:lang w:eastAsia="pl-PL"/>
              </w:rPr>
              <w:t xml:space="preserve">się </w:t>
            </w:r>
            <w:r w:rsidR="00AF3735" w:rsidRPr="00656F40">
              <w:rPr>
                <w:rFonts w:ascii="Arial" w:hAnsi="Arial" w:cs="Arial"/>
                <w:color w:val="000000" w:themeColor="text1"/>
                <w:sz w:val="21"/>
                <w:szCs w:val="21"/>
                <w:lang w:eastAsia="pl-PL"/>
              </w:rPr>
              <w:t xml:space="preserve">na liście podstawowej i będą </w:t>
            </w:r>
            <w:r w:rsidR="003A140C" w:rsidRPr="00656F40">
              <w:rPr>
                <w:rFonts w:ascii="Arial" w:hAnsi="Arial" w:cs="Arial"/>
                <w:color w:val="000000" w:themeColor="text1"/>
                <w:sz w:val="21"/>
                <w:szCs w:val="21"/>
                <w:lang w:eastAsia="pl-PL"/>
              </w:rPr>
              <w:t>mogły uzyskać dofinansowanie, gdy pojawi</w:t>
            </w:r>
            <w:r w:rsidR="00257332" w:rsidRPr="00656F40">
              <w:rPr>
                <w:rFonts w:ascii="Arial" w:hAnsi="Arial" w:cs="Arial"/>
                <w:color w:val="000000" w:themeColor="text1"/>
                <w:sz w:val="21"/>
                <w:szCs w:val="21"/>
                <w:lang w:eastAsia="pl-PL"/>
              </w:rPr>
              <w:t>ą</w:t>
            </w:r>
            <w:r w:rsidR="003A140C" w:rsidRPr="00656F40">
              <w:rPr>
                <w:rFonts w:ascii="Arial" w:hAnsi="Arial" w:cs="Arial"/>
                <w:color w:val="000000" w:themeColor="text1"/>
                <w:sz w:val="21"/>
                <w:szCs w:val="21"/>
                <w:lang w:eastAsia="pl-PL"/>
              </w:rPr>
              <w:t xml:space="preserve"> się oszczędności, </w:t>
            </w:r>
            <w:r w:rsidR="00AF3735" w:rsidRPr="00656F40">
              <w:rPr>
                <w:rFonts w:ascii="Arial" w:hAnsi="Arial" w:cs="Arial"/>
                <w:color w:val="000000" w:themeColor="text1"/>
                <w:sz w:val="21"/>
                <w:szCs w:val="21"/>
                <w:lang w:eastAsia="pl-PL"/>
              </w:rPr>
              <w:t xml:space="preserve">przy czym listę tę sporządza się jedynie dla zadań, których łączna wartość dofinansowania nie przekracza </w:t>
            </w:r>
            <w:r w:rsidRPr="00656F40">
              <w:rPr>
                <w:rFonts w:ascii="Arial" w:hAnsi="Arial" w:cs="Arial"/>
                <w:color w:val="000000" w:themeColor="text1"/>
                <w:sz w:val="21"/>
                <w:szCs w:val="21"/>
                <w:lang w:eastAsia="pl-PL"/>
              </w:rPr>
              <w:t xml:space="preserve">50% puli środków </w:t>
            </w:r>
            <w:r w:rsidR="00257332" w:rsidRPr="00656F40">
              <w:rPr>
                <w:rFonts w:ascii="Arial" w:hAnsi="Arial" w:cs="Arial"/>
                <w:color w:val="000000" w:themeColor="text1"/>
                <w:sz w:val="21"/>
                <w:szCs w:val="21"/>
                <w:lang w:eastAsia="pl-PL"/>
              </w:rPr>
              <w:t xml:space="preserve">dostępnych w </w:t>
            </w:r>
            <w:r w:rsidRPr="00656F40">
              <w:rPr>
                <w:rFonts w:ascii="Arial" w:hAnsi="Arial" w:cs="Arial"/>
                <w:color w:val="000000" w:themeColor="text1"/>
                <w:sz w:val="21"/>
                <w:szCs w:val="21"/>
                <w:lang w:eastAsia="pl-PL"/>
              </w:rPr>
              <w:t>konkurs</w:t>
            </w:r>
            <w:r w:rsidR="00257332" w:rsidRPr="00656F40">
              <w:rPr>
                <w:rFonts w:ascii="Arial" w:hAnsi="Arial" w:cs="Arial"/>
                <w:color w:val="000000" w:themeColor="text1"/>
                <w:sz w:val="21"/>
                <w:szCs w:val="21"/>
                <w:lang w:eastAsia="pl-PL"/>
              </w:rPr>
              <w:t>ie</w:t>
            </w:r>
          </w:p>
          <w:p w:rsidR="003A140C" w:rsidRPr="00656F40" w:rsidRDefault="0084457F" w:rsidP="00656F40">
            <w:pPr>
              <w:pStyle w:val="Akapitzlist"/>
              <w:numPr>
                <w:ilvl w:val="0"/>
                <w:numId w:val="27"/>
              </w:numPr>
              <w:autoSpaceDE w:val="0"/>
              <w:autoSpaceDN w:val="0"/>
              <w:adjustRightInd w:val="0"/>
              <w:spacing w:after="0" w:line="240" w:lineRule="auto"/>
              <w:ind w:left="485"/>
              <w:rPr>
                <w:rFonts w:ascii="Arial" w:hAnsi="Arial" w:cs="Arial"/>
                <w:color w:val="000000" w:themeColor="text1"/>
                <w:sz w:val="21"/>
                <w:szCs w:val="21"/>
                <w:lang w:eastAsia="pl-PL"/>
              </w:rPr>
            </w:pPr>
            <w:r w:rsidRPr="00656F40">
              <w:rPr>
                <w:rFonts w:ascii="Arial" w:hAnsi="Arial" w:cs="Arial"/>
                <w:color w:val="000000" w:themeColor="text1"/>
                <w:sz w:val="21"/>
                <w:szCs w:val="21"/>
                <w:lang w:eastAsia="pl-PL"/>
              </w:rPr>
              <w:t xml:space="preserve">zadania, które </w:t>
            </w:r>
            <w:r w:rsidR="00AF3735" w:rsidRPr="00656F40">
              <w:rPr>
                <w:rFonts w:ascii="Arial" w:hAnsi="Arial" w:cs="Arial"/>
                <w:color w:val="000000" w:themeColor="text1"/>
                <w:sz w:val="21"/>
                <w:szCs w:val="21"/>
                <w:lang w:eastAsia="pl-PL"/>
              </w:rPr>
              <w:t>nie znajdą  na liście podstawowej (obejmującej 100% puli środków) i rezerwowej (sporządzonej do łącznej wysokości 50% puli środków) nie będą klasyfikowane</w:t>
            </w:r>
          </w:p>
          <w:p w:rsidR="003A140C" w:rsidRPr="00656F40" w:rsidRDefault="003A140C" w:rsidP="00656F40">
            <w:pPr>
              <w:autoSpaceDE w:val="0"/>
              <w:autoSpaceDN w:val="0"/>
              <w:adjustRightInd w:val="0"/>
              <w:spacing w:after="0" w:line="240" w:lineRule="auto"/>
              <w:rPr>
                <w:rFonts w:ascii="Arial" w:hAnsi="Arial" w:cs="Arial"/>
                <w:color w:val="000000" w:themeColor="text1"/>
                <w:sz w:val="21"/>
                <w:szCs w:val="21"/>
                <w:lang w:eastAsia="pl-PL"/>
              </w:rPr>
            </w:pPr>
            <w:r w:rsidRPr="00656F40">
              <w:rPr>
                <w:rFonts w:ascii="Arial" w:hAnsi="Arial" w:cs="Arial"/>
                <w:color w:val="000000" w:themeColor="text1"/>
                <w:sz w:val="21"/>
                <w:szCs w:val="21"/>
                <w:lang w:eastAsia="pl-PL"/>
              </w:rPr>
              <w:t>Każdy wniosek danego samorządu oceniany jest oddzielnie i jego szanse na dofinansowanie zależeć będą od tego jak zostanie skwalifikowany (jaką liczbę punktów uzyska w ocenie</w:t>
            </w:r>
            <w:r w:rsidR="00257332" w:rsidRPr="00656F40">
              <w:rPr>
                <w:rFonts w:ascii="Arial" w:hAnsi="Arial" w:cs="Arial"/>
                <w:color w:val="000000" w:themeColor="text1"/>
                <w:sz w:val="21"/>
                <w:szCs w:val="21"/>
                <w:lang w:eastAsia="pl-PL"/>
              </w:rPr>
              <w:t>)</w:t>
            </w:r>
            <w:r w:rsidRPr="00656F40">
              <w:rPr>
                <w:rFonts w:ascii="Arial" w:hAnsi="Arial" w:cs="Arial"/>
                <w:color w:val="000000" w:themeColor="text1"/>
                <w:sz w:val="21"/>
                <w:szCs w:val="21"/>
                <w:lang w:eastAsia="pl-PL"/>
              </w:rPr>
              <w:t xml:space="preserve">. </w:t>
            </w:r>
          </w:p>
          <w:p w:rsidR="00656F40" w:rsidRDefault="003A140C" w:rsidP="00656F40">
            <w:pPr>
              <w:autoSpaceDE w:val="0"/>
              <w:autoSpaceDN w:val="0"/>
              <w:adjustRightInd w:val="0"/>
              <w:spacing w:after="0" w:line="240" w:lineRule="auto"/>
              <w:rPr>
                <w:rFonts w:ascii="Arial" w:hAnsi="Arial" w:cs="Arial"/>
                <w:i/>
                <w:color w:val="000000" w:themeColor="text1"/>
                <w:sz w:val="21"/>
                <w:szCs w:val="21"/>
                <w:lang w:eastAsia="pl-PL"/>
              </w:rPr>
            </w:pPr>
            <w:r w:rsidRPr="00656F40">
              <w:rPr>
                <w:rFonts w:ascii="Arial" w:hAnsi="Arial" w:cs="Arial"/>
                <w:color w:val="000000" w:themeColor="text1"/>
                <w:sz w:val="21"/>
                <w:szCs w:val="21"/>
                <w:lang w:eastAsia="pl-PL"/>
              </w:rPr>
              <w:t>Liczba wniosków, które może złożyć dany samorząd nie jest ograniczona, przy czym wnioski złożone przez</w:t>
            </w:r>
            <w:r w:rsidR="00704CE4" w:rsidRPr="00656F40">
              <w:rPr>
                <w:rFonts w:ascii="Arial" w:hAnsi="Arial" w:cs="Arial"/>
                <w:color w:val="000000" w:themeColor="text1"/>
                <w:sz w:val="21"/>
                <w:szCs w:val="21"/>
                <w:lang w:eastAsia="pl-PL"/>
              </w:rPr>
              <w:t xml:space="preserve"> jeden </w:t>
            </w:r>
            <w:r w:rsidRPr="00656F40">
              <w:rPr>
                <w:rFonts w:ascii="Arial" w:hAnsi="Arial" w:cs="Arial"/>
                <w:color w:val="000000" w:themeColor="text1"/>
                <w:sz w:val="21"/>
                <w:szCs w:val="21"/>
                <w:lang w:eastAsia="pl-PL"/>
              </w:rPr>
              <w:t>samorząd</w:t>
            </w:r>
            <w:r w:rsidR="00704CE4" w:rsidRPr="00656F40">
              <w:rPr>
                <w:rFonts w:ascii="Arial" w:hAnsi="Arial" w:cs="Arial"/>
                <w:color w:val="000000" w:themeColor="text1"/>
                <w:sz w:val="21"/>
                <w:szCs w:val="21"/>
                <w:lang w:eastAsia="pl-PL"/>
              </w:rPr>
              <w:t xml:space="preserve">, </w:t>
            </w:r>
            <w:r w:rsidRPr="00656F40">
              <w:rPr>
                <w:rFonts w:ascii="Arial" w:hAnsi="Arial" w:cs="Arial"/>
                <w:color w:val="000000" w:themeColor="text1"/>
                <w:sz w:val="21"/>
                <w:szCs w:val="21"/>
                <w:lang w:eastAsia="pl-PL"/>
              </w:rPr>
              <w:t xml:space="preserve"> począwszy od czwartego </w:t>
            </w:r>
            <w:r w:rsidR="00704CE4" w:rsidRPr="00656F40">
              <w:rPr>
                <w:rFonts w:ascii="Arial" w:hAnsi="Arial" w:cs="Arial"/>
                <w:color w:val="000000" w:themeColor="text1"/>
                <w:sz w:val="21"/>
                <w:szCs w:val="21"/>
                <w:lang w:eastAsia="pl-PL"/>
              </w:rPr>
              <w:t xml:space="preserve">wniosku, </w:t>
            </w:r>
            <w:r w:rsidRPr="00656F40">
              <w:rPr>
                <w:rFonts w:ascii="Arial" w:hAnsi="Arial" w:cs="Arial"/>
                <w:color w:val="000000" w:themeColor="text1"/>
                <w:sz w:val="21"/>
                <w:szCs w:val="21"/>
                <w:lang w:eastAsia="pl-PL"/>
              </w:rPr>
              <w:t xml:space="preserve">nie uzyskują punktów w </w:t>
            </w:r>
            <w:r w:rsidR="00704CE4" w:rsidRPr="00656F40">
              <w:rPr>
                <w:rFonts w:ascii="Arial" w:hAnsi="Arial" w:cs="Arial"/>
                <w:i/>
                <w:color w:val="000000" w:themeColor="text1"/>
                <w:sz w:val="21"/>
                <w:szCs w:val="21"/>
                <w:lang w:eastAsia="pl-PL"/>
              </w:rPr>
              <w:t>Kryterium 6. w</w:t>
            </w:r>
            <w:r w:rsidRPr="00656F40">
              <w:rPr>
                <w:rFonts w:ascii="Arial" w:hAnsi="Arial" w:cs="Arial"/>
                <w:i/>
                <w:color w:val="000000" w:themeColor="text1"/>
                <w:sz w:val="21"/>
                <w:szCs w:val="21"/>
                <w:lang w:eastAsia="pl-PL"/>
              </w:rPr>
              <w:t>yrównanie potencjału społeczno – gospodarczego jst i zapewnienie spójności terytorialnej województwa kujawsko-pomorskiego</w:t>
            </w:r>
            <w:r w:rsidR="00257332" w:rsidRPr="00656F40">
              <w:rPr>
                <w:rFonts w:ascii="Arial" w:hAnsi="Arial" w:cs="Arial"/>
                <w:i/>
                <w:color w:val="000000" w:themeColor="text1"/>
                <w:sz w:val="21"/>
                <w:szCs w:val="21"/>
                <w:lang w:eastAsia="pl-PL"/>
              </w:rPr>
              <w:t>.</w:t>
            </w:r>
            <w:r w:rsidRPr="00656F40">
              <w:rPr>
                <w:rFonts w:ascii="Arial" w:hAnsi="Arial" w:cs="Arial"/>
                <w:i/>
                <w:color w:val="000000" w:themeColor="text1"/>
                <w:sz w:val="21"/>
                <w:szCs w:val="21"/>
                <w:lang w:eastAsia="pl-PL"/>
              </w:rPr>
              <w:t xml:space="preserve">    </w:t>
            </w:r>
            <w:r w:rsidR="00AF3735" w:rsidRPr="00656F40">
              <w:rPr>
                <w:rFonts w:ascii="Arial" w:hAnsi="Arial" w:cs="Arial"/>
                <w:i/>
                <w:color w:val="000000" w:themeColor="text1"/>
                <w:sz w:val="21"/>
                <w:szCs w:val="21"/>
                <w:lang w:eastAsia="pl-PL"/>
              </w:rPr>
              <w:t xml:space="preserve"> </w:t>
            </w:r>
          </w:p>
          <w:p w:rsidR="005F688A" w:rsidRPr="00656F40" w:rsidRDefault="009D0A84" w:rsidP="00656F40">
            <w:pPr>
              <w:autoSpaceDE w:val="0"/>
              <w:autoSpaceDN w:val="0"/>
              <w:adjustRightInd w:val="0"/>
              <w:spacing w:after="0" w:line="240" w:lineRule="auto"/>
              <w:rPr>
                <w:rFonts w:ascii="Arial" w:hAnsi="Arial" w:cs="Arial"/>
                <w:color w:val="000000" w:themeColor="text1"/>
                <w:sz w:val="21"/>
                <w:szCs w:val="21"/>
                <w:lang w:eastAsia="pl-PL"/>
              </w:rPr>
            </w:pPr>
            <w:r w:rsidRPr="00656F40">
              <w:rPr>
                <w:rFonts w:ascii="Arial" w:hAnsi="Arial" w:cs="Arial"/>
                <w:i/>
                <w:color w:val="000000" w:themeColor="text1"/>
                <w:sz w:val="21"/>
                <w:szCs w:val="21"/>
                <w:lang w:eastAsia="pl-PL"/>
              </w:rPr>
              <w:t xml:space="preserve">   </w:t>
            </w:r>
          </w:p>
        </w:tc>
        <w:tc>
          <w:tcPr>
            <w:tcW w:w="458"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1B05FC"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Koneck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lastRenderedPageBreak/>
              <w:t>2</w:t>
            </w:r>
          </w:p>
        </w:tc>
        <w:tc>
          <w:tcPr>
            <w:tcW w:w="486"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Techniczne</w:t>
            </w:r>
          </w:p>
        </w:tc>
        <w:tc>
          <w:tcPr>
            <w:tcW w:w="1998" w:type="pct"/>
            <w:tcBorders>
              <w:top w:val="single" w:sz="4" w:space="0" w:color="auto"/>
              <w:left w:val="single" w:sz="4" w:space="0" w:color="auto"/>
              <w:bottom w:val="single" w:sz="4" w:space="0" w:color="auto"/>
              <w:right w:val="single" w:sz="4" w:space="0" w:color="auto"/>
            </w:tcBorders>
          </w:tcPr>
          <w:p w:rsidR="005F688A" w:rsidRPr="00434C03" w:rsidRDefault="005F688A" w:rsidP="00656F40">
            <w:pPr>
              <w:pStyle w:val="Zwykytekst"/>
              <w:rPr>
                <w:rFonts w:ascii="Arial" w:hAnsi="Arial" w:cs="Arial"/>
                <w:color w:val="000000" w:themeColor="text1"/>
                <w:szCs w:val="22"/>
              </w:rPr>
            </w:pPr>
            <w:r w:rsidRPr="00434C03">
              <w:rPr>
                <w:rFonts w:ascii="Arial" w:hAnsi="Arial" w:cs="Arial"/>
                <w:color w:val="000000" w:themeColor="text1"/>
                <w:szCs w:val="22"/>
              </w:rPr>
              <w:t xml:space="preserve">Czy </w:t>
            </w:r>
            <w:r w:rsidR="00653AB6" w:rsidRPr="00434C03">
              <w:rPr>
                <w:rFonts w:ascii="Arial" w:hAnsi="Arial" w:cs="Arial"/>
                <w:color w:val="000000" w:themeColor="text1"/>
                <w:szCs w:val="22"/>
              </w:rPr>
              <w:t xml:space="preserve">przystanek </w:t>
            </w:r>
            <w:r w:rsidRPr="00434C03">
              <w:rPr>
                <w:rFonts w:ascii="Arial" w:hAnsi="Arial" w:cs="Arial"/>
                <w:color w:val="000000" w:themeColor="text1"/>
                <w:szCs w:val="22"/>
              </w:rPr>
              <w:t xml:space="preserve">musi być wyposażony </w:t>
            </w:r>
            <w:r w:rsidR="00653AB6">
              <w:rPr>
                <w:rFonts w:ascii="Arial" w:hAnsi="Arial" w:cs="Arial"/>
                <w:color w:val="000000" w:themeColor="text1"/>
                <w:szCs w:val="22"/>
              </w:rPr>
              <w:t xml:space="preserve">w </w:t>
            </w:r>
            <w:r w:rsidR="00653AB6" w:rsidRPr="00653AB6">
              <w:rPr>
                <w:rFonts w:ascii="Arial" w:hAnsi="Arial" w:cs="Arial"/>
                <w:color w:val="000000" w:themeColor="text1"/>
                <w:lang w:eastAsia="pl-PL"/>
              </w:rPr>
              <w:t>peron</w:t>
            </w:r>
            <w:r w:rsidR="00653AB6">
              <w:rPr>
                <w:rFonts w:ascii="Arial" w:hAnsi="Arial" w:cs="Arial"/>
                <w:color w:val="000000" w:themeColor="text1"/>
                <w:lang w:eastAsia="pl-PL"/>
              </w:rPr>
              <w:t xml:space="preserve"> ?</w:t>
            </w:r>
          </w:p>
          <w:p w:rsidR="005F688A" w:rsidRPr="00653AB6" w:rsidRDefault="005F688A" w:rsidP="00656F40">
            <w:pPr>
              <w:autoSpaceDE w:val="0"/>
              <w:autoSpaceDN w:val="0"/>
              <w:adjustRightInd w:val="0"/>
              <w:spacing w:after="0" w:line="240" w:lineRule="auto"/>
              <w:rPr>
                <w:rFonts w:ascii="Arial" w:hAnsi="Arial" w:cs="Arial"/>
                <w:i/>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hideMark/>
          </w:tcPr>
          <w:p w:rsidR="00653AB6" w:rsidRDefault="00653AB6" w:rsidP="00656F40">
            <w:pPr>
              <w:spacing w:line="240" w:lineRule="auto"/>
              <w:rPr>
                <w:rFonts w:ascii="Arial" w:hAnsi="Arial" w:cs="Arial"/>
                <w:color w:val="000000" w:themeColor="text1"/>
              </w:rPr>
            </w:pPr>
            <w:r>
              <w:rPr>
                <w:rFonts w:ascii="Arial" w:hAnsi="Arial" w:cs="Arial"/>
                <w:color w:val="000000" w:themeColor="text1"/>
              </w:rPr>
              <w:t xml:space="preserve">Nie, natomiast w ramach </w:t>
            </w:r>
            <w:r w:rsidR="005D3EDB">
              <w:rPr>
                <w:rFonts w:ascii="Arial" w:hAnsi="Arial" w:cs="Arial"/>
                <w:color w:val="000000" w:themeColor="text1"/>
              </w:rPr>
              <w:t>w</w:t>
            </w:r>
            <w:r>
              <w:rPr>
                <w:rFonts w:ascii="Arial" w:hAnsi="Arial" w:cs="Arial"/>
                <w:color w:val="000000" w:themeColor="text1"/>
              </w:rPr>
              <w:t xml:space="preserve"> ramach oceny wniosku zostanie przyznany 1 punkt, jeżeli przynajmniej 50% przystanków w ramach zadania objętego wnioskiem będzie wyposażonych w perony. Za peron uznaje się także część chodnika usytuowanego przy jezdni o szerokości co najmniej 2 m   </w:t>
            </w:r>
          </w:p>
          <w:p w:rsidR="00653AB6" w:rsidRDefault="00FC734A" w:rsidP="00656F40">
            <w:pPr>
              <w:spacing w:line="240" w:lineRule="auto"/>
              <w:rPr>
                <w:rFonts w:ascii="Arial" w:hAnsi="Arial" w:cs="Arial"/>
                <w:color w:val="000000" w:themeColor="text1"/>
              </w:rPr>
            </w:pPr>
            <w:r>
              <w:rPr>
                <w:rFonts w:ascii="Arial" w:hAnsi="Arial" w:cs="Arial"/>
                <w:color w:val="000000" w:themeColor="text1"/>
              </w:rPr>
              <w:t xml:space="preserve">Zgodnie z art. </w:t>
            </w:r>
            <w:r w:rsidR="00D716BD">
              <w:rPr>
                <w:rFonts w:ascii="Arial" w:hAnsi="Arial" w:cs="Arial"/>
                <w:color w:val="000000" w:themeColor="text1"/>
              </w:rPr>
              <w:t xml:space="preserve">2 pkt 13 </w:t>
            </w:r>
            <w:r>
              <w:rPr>
                <w:rFonts w:ascii="Arial" w:hAnsi="Arial" w:cs="Arial"/>
                <w:color w:val="000000" w:themeColor="text1"/>
              </w:rPr>
              <w:t>ustawy z 20 czerwca 1997 r. Prawo o ruchu drogowym</w:t>
            </w:r>
            <w:r w:rsidR="00F04730">
              <w:rPr>
                <w:rFonts w:ascii="Arial" w:hAnsi="Arial" w:cs="Arial"/>
                <w:color w:val="000000" w:themeColor="text1"/>
              </w:rPr>
              <w:t xml:space="preserve">: </w:t>
            </w:r>
            <w:r>
              <w:rPr>
                <w:rFonts w:ascii="Arial" w:hAnsi="Arial" w:cs="Arial"/>
                <w:color w:val="000000" w:themeColor="text1"/>
              </w:rPr>
              <w:t xml:space="preserve"> przystanek to </w:t>
            </w:r>
            <w:r w:rsidRPr="00FC734A">
              <w:rPr>
                <w:rFonts w:ascii="Arial" w:hAnsi="Arial" w:cs="Arial"/>
                <w:color w:val="000000" w:themeColor="text1"/>
              </w:rPr>
              <w:t>miejsce</w:t>
            </w:r>
            <w:r>
              <w:rPr>
                <w:rFonts w:ascii="Arial" w:hAnsi="Arial" w:cs="Arial"/>
                <w:color w:val="000000" w:themeColor="text1"/>
              </w:rPr>
              <w:t xml:space="preserve"> </w:t>
            </w:r>
            <w:r w:rsidRPr="00FC734A">
              <w:rPr>
                <w:rFonts w:ascii="Arial" w:hAnsi="Arial" w:cs="Arial"/>
                <w:color w:val="000000" w:themeColor="text1"/>
              </w:rPr>
              <w:t>zatrzymywania się pojazdów transportu publicznego, oznaczone odpowiednimi znakami drogowymi</w:t>
            </w:r>
          </w:p>
          <w:p w:rsidR="00C45309" w:rsidRPr="00F04730" w:rsidRDefault="00D716BD" w:rsidP="00656F40">
            <w:pPr>
              <w:spacing w:line="240" w:lineRule="auto"/>
              <w:rPr>
                <w:rFonts w:ascii="Arial" w:hAnsi="Arial" w:cs="Arial"/>
                <w:color w:val="000000" w:themeColor="text1"/>
              </w:rPr>
            </w:pPr>
            <w:r>
              <w:rPr>
                <w:rFonts w:ascii="Arial" w:hAnsi="Arial" w:cs="Arial"/>
                <w:color w:val="000000" w:themeColor="text1"/>
              </w:rPr>
              <w:t>Definicja przystanku zawarta jest też w art. 4 ust. 1 pkt 13) ustawy o publicznym transporcie zbiorowym z 16 grudnia 2010 r.:</w:t>
            </w:r>
            <w:r w:rsidR="00F04730" w:rsidRPr="00F04730">
              <w:rPr>
                <w:rFonts w:ascii="Arial" w:hAnsi="Arial" w:cs="Arial"/>
                <w:color w:val="000000" w:themeColor="text1"/>
              </w:rPr>
              <w:t xml:space="preserve"> </w:t>
            </w:r>
            <w:r w:rsidR="00F04730" w:rsidRPr="00F04730">
              <w:rPr>
                <w:rFonts w:ascii="Arial" w:hAnsi="Arial" w:cs="Arial"/>
                <w:i/>
                <w:color w:val="000000" w:themeColor="text1"/>
              </w:rPr>
              <w:t xml:space="preserve">przystanek komunikacyjny - 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w:t>
            </w:r>
            <w:r w:rsidR="00653AB6">
              <w:rPr>
                <w:rFonts w:ascii="Arial" w:hAnsi="Arial" w:cs="Arial"/>
                <w:i/>
                <w:color w:val="000000" w:themeColor="text1"/>
              </w:rPr>
              <w:br/>
            </w:r>
            <w:r w:rsidR="00F04730" w:rsidRPr="00F04730">
              <w:rPr>
                <w:rFonts w:ascii="Arial" w:hAnsi="Arial" w:cs="Arial"/>
                <w:i/>
                <w:color w:val="000000" w:themeColor="text1"/>
              </w:rPr>
              <w:t>o ruchu drogowym;</w:t>
            </w:r>
          </w:p>
        </w:tc>
        <w:tc>
          <w:tcPr>
            <w:tcW w:w="458"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1B05FC"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w:t>
            </w:r>
            <w:r w:rsidR="005F688A" w:rsidRPr="00434C03">
              <w:rPr>
                <w:rFonts w:ascii="Arial" w:hAnsi="Arial" w:cs="Arial"/>
                <w:color w:val="000000" w:themeColor="text1"/>
                <w:sz w:val="16"/>
                <w:szCs w:val="16"/>
              </w:rPr>
              <w:t xml:space="preserve"> Książki</w:t>
            </w:r>
          </w:p>
        </w:tc>
      </w:tr>
      <w:tr w:rsidR="00434C03" w:rsidRPr="00434C03" w:rsidTr="00E420D6">
        <w:trPr>
          <w:trHeight w:val="413"/>
        </w:trPr>
        <w:tc>
          <w:tcPr>
            <w:tcW w:w="170"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3</w:t>
            </w:r>
          </w:p>
        </w:tc>
        <w:tc>
          <w:tcPr>
            <w:tcW w:w="486"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Techniczne</w:t>
            </w:r>
          </w:p>
        </w:tc>
        <w:tc>
          <w:tcPr>
            <w:tcW w:w="1998" w:type="pct"/>
            <w:tcBorders>
              <w:top w:val="single" w:sz="4" w:space="0" w:color="auto"/>
              <w:left w:val="single" w:sz="4" w:space="0" w:color="auto"/>
              <w:bottom w:val="single" w:sz="4" w:space="0" w:color="auto"/>
              <w:right w:val="single" w:sz="4" w:space="0" w:color="auto"/>
            </w:tcBorders>
            <w:hideMark/>
          </w:tcPr>
          <w:p w:rsidR="005F688A" w:rsidRPr="00434C03" w:rsidRDefault="005F688A" w:rsidP="00656F40">
            <w:pPr>
              <w:pStyle w:val="Zwykytekst"/>
              <w:rPr>
                <w:rFonts w:ascii="Arial" w:hAnsi="Arial" w:cs="Arial"/>
                <w:color w:val="000000" w:themeColor="text1"/>
                <w:szCs w:val="22"/>
              </w:rPr>
            </w:pPr>
            <w:r w:rsidRPr="00434C03">
              <w:rPr>
                <w:rFonts w:ascii="Arial" w:hAnsi="Arial" w:cs="Arial"/>
                <w:color w:val="000000" w:themeColor="text1"/>
                <w:szCs w:val="22"/>
              </w:rPr>
              <w:t>Czy peron może być bez zatoki?</w:t>
            </w:r>
          </w:p>
          <w:p w:rsidR="005F688A" w:rsidRPr="00434C03" w:rsidRDefault="005F688A" w:rsidP="00656F40">
            <w:pPr>
              <w:autoSpaceDE w:val="0"/>
              <w:autoSpaceDN w:val="0"/>
              <w:adjustRightInd w:val="0"/>
              <w:spacing w:after="0" w:line="240" w:lineRule="auto"/>
              <w:rPr>
                <w:rFonts w:ascii="Arial" w:hAnsi="Arial" w:cs="Arial"/>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hideMark/>
          </w:tcPr>
          <w:p w:rsidR="005F688A" w:rsidRPr="00434C03" w:rsidRDefault="00F678DC" w:rsidP="00E420D6">
            <w:pPr>
              <w:spacing w:line="240" w:lineRule="auto"/>
              <w:rPr>
                <w:rFonts w:ascii="Arial" w:hAnsi="Arial" w:cs="Arial"/>
                <w:color w:val="000000" w:themeColor="text1"/>
              </w:rPr>
            </w:pPr>
            <w:r>
              <w:rPr>
                <w:rFonts w:ascii="Arial" w:hAnsi="Arial" w:cs="Arial"/>
                <w:color w:val="000000" w:themeColor="text1"/>
              </w:rPr>
              <w:t>Tak.</w:t>
            </w:r>
          </w:p>
        </w:tc>
        <w:tc>
          <w:tcPr>
            <w:tcW w:w="458"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1B05FC"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w:t>
            </w:r>
            <w:r w:rsidR="005F688A" w:rsidRPr="00434C03">
              <w:rPr>
                <w:rFonts w:ascii="Arial" w:hAnsi="Arial" w:cs="Arial"/>
                <w:color w:val="000000" w:themeColor="text1"/>
                <w:sz w:val="16"/>
                <w:szCs w:val="16"/>
              </w:rPr>
              <w:t xml:space="preserve"> Książki</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4</w:t>
            </w:r>
          </w:p>
        </w:tc>
        <w:tc>
          <w:tcPr>
            <w:tcW w:w="486"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hideMark/>
          </w:tcPr>
          <w:p w:rsidR="005F688A" w:rsidRPr="00434C03" w:rsidRDefault="005F688A" w:rsidP="00656F40">
            <w:pPr>
              <w:pStyle w:val="Zwykytekst"/>
              <w:spacing w:line="276" w:lineRule="auto"/>
              <w:rPr>
                <w:rFonts w:ascii="Arial" w:hAnsi="Arial" w:cs="Arial"/>
                <w:color w:val="000000" w:themeColor="text1"/>
                <w:szCs w:val="22"/>
              </w:rPr>
            </w:pPr>
            <w:r w:rsidRPr="00434C03">
              <w:rPr>
                <w:rFonts w:ascii="Arial" w:hAnsi="Arial" w:cs="Arial"/>
                <w:color w:val="000000" w:themeColor="text1"/>
                <w:szCs w:val="22"/>
              </w:rPr>
              <w:t>Dwie drogi o różnych numerach oraz w innych miejscowościach, nie połączone ze sobą - czy możemy złożyć dwa osobne wnioski, czy musi być złożony na te drogi jeden wniosek?</w:t>
            </w:r>
          </w:p>
          <w:p w:rsidR="005F688A" w:rsidRPr="00434C03" w:rsidRDefault="005F688A" w:rsidP="00656F40">
            <w:pPr>
              <w:autoSpaceDE w:val="0"/>
              <w:autoSpaceDN w:val="0"/>
              <w:adjustRightInd w:val="0"/>
              <w:spacing w:after="0"/>
              <w:rPr>
                <w:rFonts w:ascii="Arial" w:hAnsi="Arial" w:cs="Arial"/>
                <w:bCs/>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hideMark/>
          </w:tcPr>
          <w:p w:rsidR="0087145E" w:rsidRDefault="00A722F0" w:rsidP="00656F40">
            <w:pPr>
              <w:spacing w:line="240" w:lineRule="auto"/>
              <w:rPr>
                <w:rFonts w:ascii="Arial" w:hAnsi="Arial" w:cs="Arial"/>
                <w:color w:val="000000" w:themeColor="text1"/>
              </w:rPr>
            </w:pPr>
            <w:r>
              <w:rPr>
                <w:rFonts w:ascii="Arial" w:hAnsi="Arial" w:cs="Arial"/>
                <w:color w:val="000000" w:themeColor="text1"/>
              </w:rPr>
              <w:t>Zakres za</w:t>
            </w:r>
            <w:r w:rsidR="0087145E">
              <w:rPr>
                <w:rFonts w:ascii="Arial" w:hAnsi="Arial" w:cs="Arial"/>
                <w:color w:val="000000" w:themeColor="text1"/>
              </w:rPr>
              <w:t xml:space="preserve">dania zgłoszonego w jednym wniosku o dofinansowanie ograniczony jest liczbą dokumentów umożliwiających rozpoczęcie robót budowlanych. </w:t>
            </w:r>
          </w:p>
          <w:p w:rsidR="005F688A" w:rsidRDefault="0087145E" w:rsidP="00656F40">
            <w:pPr>
              <w:spacing w:line="240" w:lineRule="auto"/>
              <w:rPr>
                <w:rFonts w:ascii="Arial" w:hAnsi="Arial" w:cs="Arial"/>
                <w:color w:val="000000" w:themeColor="text1"/>
              </w:rPr>
            </w:pPr>
            <w:r>
              <w:rPr>
                <w:rFonts w:ascii="Arial" w:hAnsi="Arial" w:cs="Arial"/>
                <w:color w:val="000000" w:themeColor="text1"/>
              </w:rPr>
              <w:t>Obowiązuje w tym przypadku zasada</w:t>
            </w:r>
            <w:r w:rsidR="004F589C">
              <w:rPr>
                <w:rFonts w:ascii="Arial" w:hAnsi="Arial" w:cs="Arial"/>
                <w:color w:val="000000" w:themeColor="text1"/>
              </w:rPr>
              <w:t>:</w:t>
            </w:r>
            <w:r>
              <w:rPr>
                <w:rFonts w:ascii="Arial" w:hAnsi="Arial" w:cs="Arial"/>
                <w:color w:val="000000" w:themeColor="text1"/>
              </w:rPr>
              <w:t xml:space="preserve"> jeden wniosek, jeden dokument (zgłoszenie lub decyzja o pozwoleniu lub zezwolenie na realizację). </w:t>
            </w:r>
          </w:p>
          <w:p w:rsidR="00E96DD7" w:rsidRPr="00434C03" w:rsidRDefault="00E96DD7" w:rsidP="00656F40">
            <w:pPr>
              <w:spacing w:line="240" w:lineRule="auto"/>
              <w:rPr>
                <w:rFonts w:ascii="Arial" w:hAnsi="Arial" w:cs="Arial"/>
                <w:color w:val="000000" w:themeColor="text1"/>
              </w:rPr>
            </w:pPr>
            <w:r>
              <w:rPr>
                <w:rFonts w:ascii="Arial" w:hAnsi="Arial" w:cs="Arial"/>
                <w:color w:val="000000" w:themeColor="text1"/>
              </w:rPr>
              <w:t>Jeśli powyższy warunek jest spełniony</w:t>
            </w:r>
            <w:r w:rsidR="007823CE">
              <w:rPr>
                <w:rFonts w:ascii="Arial" w:hAnsi="Arial" w:cs="Arial"/>
                <w:color w:val="000000" w:themeColor="text1"/>
              </w:rPr>
              <w:t xml:space="preserve">, </w:t>
            </w:r>
            <w:r w:rsidR="00257332">
              <w:rPr>
                <w:rFonts w:ascii="Arial" w:hAnsi="Arial" w:cs="Arial"/>
                <w:color w:val="000000" w:themeColor="text1"/>
              </w:rPr>
              <w:br/>
            </w:r>
            <w:r w:rsidR="007823CE">
              <w:rPr>
                <w:rFonts w:ascii="Arial" w:hAnsi="Arial" w:cs="Arial"/>
                <w:color w:val="000000" w:themeColor="text1"/>
              </w:rPr>
              <w:t xml:space="preserve">a </w:t>
            </w:r>
            <w:r>
              <w:rPr>
                <w:rFonts w:ascii="Arial" w:hAnsi="Arial" w:cs="Arial"/>
                <w:color w:val="000000" w:themeColor="text1"/>
              </w:rPr>
              <w:t xml:space="preserve">wniosek </w:t>
            </w:r>
            <w:r w:rsidR="007823CE">
              <w:rPr>
                <w:rFonts w:ascii="Arial" w:hAnsi="Arial" w:cs="Arial"/>
                <w:color w:val="000000" w:themeColor="text1"/>
              </w:rPr>
              <w:t xml:space="preserve">nie </w:t>
            </w:r>
            <w:r>
              <w:rPr>
                <w:rFonts w:ascii="Arial" w:hAnsi="Arial" w:cs="Arial"/>
                <w:color w:val="000000" w:themeColor="text1"/>
              </w:rPr>
              <w:t>obejmuje więcej niż 3 odcin</w:t>
            </w:r>
            <w:r w:rsidR="00B358BD">
              <w:rPr>
                <w:rFonts w:ascii="Arial" w:hAnsi="Arial" w:cs="Arial"/>
                <w:color w:val="000000" w:themeColor="text1"/>
              </w:rPr>
              <w:t xml:space="preserve">ków </w:t>
            </w:r>
            <w:r>
              <w:rPr>
                <w:rFonts w:ascii="Arial" w:hAnsi="Arial" w:cs="Arial"/>
                <w:color w:val="000000" w:themeColor="text1"/>
              </w:rPr>
              <w:t xml:space="preserve">drogi/dróg, </w:t>
            </w:r>
            <w:r w:rsidR="007823CE">
              <w:rPr>
                <w:rFonts w:ascii="Arial" w:hAnsi="Arial" w:cs="Arial"/>
                <w:color w:val="000000" w:themeColor="text1"/>
              </w:rPr>
              <w:t xml:space="preserve">to </w:t>
            </w:r>
            <w:r w:rsidR="00257332">
              <w:rPr>
                <w:rFonts w:ascii="Arial" w:hAnsi="Arial" w:cs="Arial"/>
                <w:color w:val="000000" w:themeColor="text1"/>
              </w:rPr>
              <w:t xml:space="preserve">tym samym </w:t>
            </w:r>
            <w:r w:rsidR="007823CE">
              <w:rPr>
                <w:rFonts w:ascii="Arial" w:hAnsi="Arial" w:cs="Arial"/>
                <w:color w:val="000000" w:themeColor="text1"/>
              </w:rPr>
              <w:t xml:space="preserve">spełnia wymogi formalne w tym względzie.  </w:t>
            </w:r>
            <w:r>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w:t>
            </w:r>
            <w:r w:rsidR="001B05FC" w:rsidRPr="00434C03">
              <w:rPr>
                <w:rFonts w:ascii="Arial" w:hAnsi="Arial" w:cs="Arial"/>
                <w:color w:val="000000" w:themeColor="text1"/>
                <w:sz w:val="16"/>
                <w:szCs w:val="16"/>
              </w:rPr>
              <w:t>.</w:t>
            </w:r>
            <w:r w:rsidRPr="00434C03">
              <w:rPr>
                <w:rFonts w:ascii="Arial" w:hAnsi="Arial" w:cs="Arial"/>
                <w:color w:val="000000" w:themeColor="text1"/>
                <w:sz w:val="16"/>
                <w:szCs w:val="16"/>
              </w:rPr>
              <w:t xml:space="preserve"> Książki</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hideMark/>
          </w:tcPr>
          <w:p w:rsidR="005F688A" w:rsidRPr="00434C03" w:rsidRDefault="00DB468F" w:rsidP="00656F40">
            <w:pPr>
              <w:autoSpaceDE w:val="0"/>
              <w:autoSpaceDN w:val="0"/>
              <w:adjustRightInd w:val="0"/>
              <w:spacing w:after="0" w:line="240" w:lineRule="auto"/>
              <w:rPr>
                <w:rFonts w:ascii="Arial" w:hAnsi="Arial" w:cs="Arial"/>
                <w:color w:val="000000" w:themeColor="text1"/>
                <w:lang w:eastAsia="pl-PL"/>
              </w:rPr>
            </w:pPr>
            <w:r w:rsidRPr="00434C03">
              <w:rPr>
                <w:rFonts w:ascii="Arial" w:hAnsi="Arial" w:cs="Arial"/>
                <w:color w:val="000000" w:themeColor="text1"/>
              </w:rPr>
              <w:t>Czy będzie  proporcjonalny podział środków finansowych  wg. długości dróg będących w zarządzie gminy  ?</w:t>
            </w:r>
          </w:p>
        </w:tc>
        <w:tc>
          <w:tcPr>
            <w:tcW w:w="1888" w:type="pct"/>
            <w:tcBorders>
              <w:top w:val="single" w:sz="4" w:space="0" w:color="auto"/>
              <w:left w:val="single" w:sz="4" w:space="0" w:color="auto"/>
              <w:bottom w:val="single" w:sz="4" w:space="0" w:color="auto"/>
              <w:right w:val="single" w:sz="4" w:space="0" w:color="auto"/>
            </w:tcBorders>
          </w:tcPr>
          <w:p w:rsidR="005F688A" w:rsidRPr="00434C03" w:rsidRDefault="00A722F0" w:rsidP="00656F40">
            <w:pPr>
              <w:spacing w:line="240" w:lineRule="auto"/>
              <w:rPr>
                <w:rFonts w:ascii="Arial" w:hAnsi="Arial" w:cs="Arial"/>
                <w:color w:val="000000" w:themeColor="text1"/>
              </w:rPr>
            </w:pPr>
            <w:r>
              <w:rPr>
                <w:rFonts w:ascii="Arial" w:hAnsi="Arial" w:cs="Arial"/>
                <w:color w:val="000000" w:themeColor="text1"/>
              </w:rPr>
              <w:t xml:space="preserve">Nie. Takiego podziału nie przewiduje ustawa o Funduszu Dróg Samorządowych </w:t>
            </w:r>
            <w:r w:rsidR="00257332">
              <w:rPr>
                <w:rFonts w:ascii="Arial" w:hAnsi="Arial" w:cs="Arial"/>
                <w:color w:val="000000" w:themeColor="text1"/>
              </w:rPr>
              <w:br/>
            </w:r>
            <w:r>
              <w:rPr>
                <w:rFonts w:ascii="Arial" w:hAnsi="Arial" w:cs="Arial"/>
                <w:color w:val="000000" w:themeColor="text1"/>
              </w:rPr>
              <w:t xml:space="preserve">z 23 października 2018 r.   </w:t>
            </w:r>
          </w:p>
        </w:tc>
        <w:tc>
          <w:tcPr>
            <w:tcW w:w="458"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DB468F"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Koneck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5F688A" w:rsidP="00656F40">
            <w:pPr>
              <w:spacing w:line="240" w:lineRule="auto"/>
              <w:jc w:val="center"/>
              <w:rPr>
                <w:rFonts w:ascii="Arial" w:hAnsi="Arial" w:cs="Arial"/>
                <w:color w:val="000000" w:themeColor="text1"/>
              </w:rPr>
            </w:pPr>
            <w:r w:rsidRPr="00434C03">
              <w:rPr>
                <w:rFonts w:ascii="Arial" w:hAnsi="Arial" w:cs="Arial"/>
                <w:color w:val="000000" w:themeColor="text1"/>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Ocena wniosku</w:t>
            </w:r>
          </w:p>
        </w:tc>
        <w:tc>
          <w:tcPr>
            <w:tcW w:w="1998" w:type="pct"/>
            <w:tcBorders>
              <w:top w:val="single" w:sz="4" w:space="0" w:color="auto"/>
              <w:left w:val="single" w:sz="4" w:space="0" w:color="auto"/>
              <w:bottom w:val="single" w:sz="4" w:space="0" w:color="auto"/>
              <w:right w:val="single" w:sz="4" w:space="0" w:color="auto"/>
            </w:tcBorders>
            <w:hideMark/>
          </w:tcPr>
          <w:p w:rsidR="00DB468F" w:rsidRPr="00434C03" w:rsidRDefault="00DB468F" w:rsidP="00656F40">
            <w:pPr>
              <w:pStyle w:val="Akapitzlist"/>
              <w:ind w:left="0"/>
              <w:rPr>
                <w:rFonts w:ascii="Arial" w:hAnsi="Arial" w:cs="Arial"/>
                <w:color w:val="000000" w:themeColor="text1"/>
              </w:rPr>
            </w:pPr>
            <w:r w:rsidRPr="00434C03">
              <w:rPr>
                <w:rFonts w:ascii="Arial" w:hAnsi="Arial" w:cs="Arial"/>
                <w:color w:val="000000" w:themeColor="text1"/>
              </w:rPr>
              <w:t xml:space="preserve">Czy gmina otrzyma 1 punkt  za  dojazd do terenów </w:t>
            </w:r>
            <w:r w:rsidR="0012451F">
              <w:rPr>
                <w:rFonts w:ascii="Arial" w:hAnsi="Arial" w:cs="Arial"/>
                <w:color w:val="000000" w:themeColor="text1"/>
              </w:rPr>
              <w:t>i</w:t>
            </w:r>
            <w:r w:rsidRPr="00434C03">
              <w:rPr>
                <w:rFonts w:ascii="Arial" w:hAnsi="Arial" w:cs="Arial"/>
                <w:color w:val="000000" w:themeColor="text1"/>
              </w:rPr>
              <w:t>nwestycyjnych poza obszarem gminy na  terenie innej gminy z sąsiedniego powiatu  ?</w:t>
            </w:r>
          </w:p>
          <w:p w:rsidR="005F688A" w:rsidRPr="00434C03" w:rsidRDefault="005F688A" w:rsidP="00656F40">
            <w:pPr>
              <w:autoSpaceDE w:val="0"/>
              <w:autoSpaceDN w:val="0"/>
              <w:adjustRightInd w:val="0"/>
              <w:spacing w:after="0" w:line="240" w:lineRule="auto"/>
              <w:rPr>
                <w:rFonts w:ascii="Arial" w:hAnsi="Arial" w:cs="Arial"/>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tcPr>
          <w:p w:rsidR="005F688A" w:rsidRPr="00434C03" w:rsidRDefault="0012451F" w:rsidP="00656F40">
            <w:pPr>
              <w:spacing w:line="240" w:lineRule="auto"/>
              <w:rPr>
                <w:rFonts w:ascii="Arial" w:hAnsi="Arial" w:cs="Arial"/>
                <w:bCs/>
                <w:color w:val="000000" w:themeColor="text1"/>
                <w:lang w:eastAsia="pl-PL"/>
              </w:rPr>
            </w:pPr>
            <w:r>
              <w:rPr>
                <w:rFonts w:ascii="Arial" w:hAnsi="Arial" w:cs="Arial"/>
                <w:bCs/>
                <w:color w:val="000000" w:themeColor="text1"/>
                <w:lang w:eastAsia="pl-PL"/>
              </w:rPr>
              <w:t xml:space="preserve">Nie. Punkty w kryterium 5. przyznawana są w przypadku, gdy teren/tereny inwestycyjne zlokalizowane są na obszarze danej jednostki administracyjnej (gminy – jeśli wniosek jest złożony przez </w:t>
            </w:r>
            <w:r w:rsidR="00714F6C">
              <w:rPr>
                <w:rFonts w:ascii="Arial" w:hAnsi="Arial" w:cs="Arial"/>
                <w:bCs/>
                <w:color w:val="000000" w:themeColor="text1"/>
                <w:lang w:eastAsia="pl-PL"/>
              </w:rPr>
              <w:t>gminę) lu</w:t>
            </w:r>
            <w:r w:rsidR="00257332">
              <w:rPr>
                <w:rFonts w:ascii="Arial" w:hAnsi="Arial" w:cs="Arial"/>
                <w:bCs/>
                <w:color w:val="000000" w:themeColor="text1"/>
                <w:lang w:eastAsia="pl-PL"/>
              </w:rPr>
              <w:t>b</w:t>
            </w:r>
            <w:r w:rsidR="00714F6C">
              <w:rPr>
                <w:rFonts w:ascii="Arial" w:hAnsi="Arial" w:cs="Arial"/>
                <w:bCs/>
                <w:color w:val="000000" w:themeColor="text1"/>
                <w:lang w:eastAsia="pl-PL"/>
              </w:rPr>
              <w:t xml:space="preserve"> powiatu (w przypadku wniosku złożonego przez powiat).</w:t>
            </w:r>
            <w:r>
              <w:rPr>
                <w:rFonts w:ascii="Arial" w:hAnsi="Arial" w:cs="Arial"/>
                <w:bCs/>
                <w:color w:val="000000" w:themeColor="text1"/>
                <w:lang w:eastAsia="pl-PL"/>
              </w:rPr>
              <w:t xml:space="preserve">  </w:t>
            </w:r>
          </w:p>
        </w:tc>
        <w:tc>
          <w:tcPr>
            <w:tcW w:w="458" w:type="pct"/>
            <w:tcBorders>
              <w:top w:val="single" w:sz="4" w:space="0" w:color="auto"/>
              <w:left w:val="single" w:sz="4" w:space="0" w:color="auto"/>
              <w:bottom w:val="single" w:sz="4" w:space="0" w:color="auto"/>
              <w:right w:val="single" w:sz="4" w:space="0" w:color="auto"/>
            </w:tcBorders>
            <w:vAlign w:val="center"/>
            <w:hideMark/>
          </w:tcPr>
          <w:p w:rsidR="005F688A" w:rsidRPr="00434C03" w:rsidRDefault="00DB468F"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Koneck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7</w:t>
            </w:r>
          </w:p>
        </w:tc>
        <w:tc>
          <w:tcPr>
            <w:tcW w:w="486"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F37DCA" w:rsidP="00656F40">
            <w:pPr>
              <w:spacing w:line="240" w:lineRule="auto"/>
              <w:jc w:val="center"/>
              <w:rPr>
                <w:rFonts w:ascii="Arial" w:hAnsi="Arial" w:cs="Arial"/>
                <w:color w:val="000000" w:themeColor="text1"/>
              </w:rPr>
            </w:pPr>
            <w:r>
              <w:rPr>
                <w:rFonts w:ascii="Arial" w:hAnsi="Arial" w:cs="Arial"/>
                <w:color w:val="000000" w:themeColor="text1"/>
              </w:rPr>
              <w:t xml:space="preserve">Ocena wniosku </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DB468F" w:rsidP="00656F40">
            <w:pPr>
              <w:pStyle w:val="Akapitzlist"/>
              <w:ind w:left="0"/>
              <w:rPr>
                <w:rFonts w:ascii="Arial" w:hAnsi="Arial" w:cs="Arial"/>
                <w:color w:val="000000" w:themeColor="text1"/>
              </w:rPr>
            </w:pPr>
            <w:r w:rsidRPr="00434C03">
              <w:rPr>
                <w:rStyle w:val="Pogrubienie"/>
                <w:rFonts w:ascii="Arial" w:hAnsi="Arial" w:cs="Arial"/>
                <w:b w:val="0"/>
                <w:color w:val="000000" w:themeColor="text1"/>
              </w:rPr>
              <w:t>Czy za obiekty użyteczności publicznej uznane zostaną przystanki autobusowe i publiczne miejsca parkingowe?</w:t>
            </w:r>
          </w:p>
          <w:p w:rsidR="00DB468F" w:rsidRPr="00434C03" w:rsidRDefault="00DB468F" w:rsidP="00656F40">
            <w:pPr>
              <w:autoSpaceDE w:val="0"/>
              <w:autoSpaceDN w:val="0"/>
              <w:adjustRightInd w:val="0"/>
              <w:spacing w:after="0" w:line="240" w:lineRule="auto"/>
              <w:rPr>
                <w:rFonts w:ascii="Arial" w:hAnsi="Arial" w:cs="Arial"/>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tcPr>
          <w:p w:rsidR="00F37DCA" w:rsidRDefault="00F37DCA" w:rsidP="00656F40">
            <w:pPr>
              <w:spacing w:after="0" w:line="240" w:lineRule="auto"/>
              <w:rPr>
                <w:rFonts w:ascii="Arial" w:hAnsi="Arial" w:cs="Arial"/>
                <w:color w:val="000000" w:themeColor="text1"/>
              </w:rPr>
            </w:pPr>
            <w:r>
              <w:rPr>
                <w:rFonts w:ascii="Arial" w:hAnsi="Arial" w:cs="Arial"/>
                <w:color w:val="000000" w:themeColor="text1"/>
              </w:rPr>
              <w:t>Nie</w:t>
            </w:r>
            <w:r w:rsidR="00257332">
              <w:rPr>
                <w:rFonts w:ascii="Arial" w:hAnsi="Arial" w:cs="Arial"/>
                <w:color w:val="000000" w:themeColor="text1"/>
              </w:rPr>
              <w:t>.</w:t>
            </w:r>
            <w:r>
              <w:rPr>
                <w:rFonts w:ascii="Arial" w:hAnsi="Arial" w:cs="Arial"/>
                <w:color w:val="000000" w:themeColor="text1"/>
              </w:rPr>
              <w:t xml:space="preserve"> </w:t>
            </w:r>
          </w:p>
          <w:p w:rsidR="00D539DD" w:rsidRDefault="00D539DD" w:rsidP="00656F40">
            <w:pPr>
              <w:spacing w:line="240" w:lineRule="auto"/>
              <w:rPr>
                <w:rFonts w:ascii="Arial" w:hAnsi="Arial" w:cs="Arial"/>
                <w:color w:val="000000" w:themeColor="text1"/>
              </w:rPr>
            </w:pPr>
            <w:r>
              <w:rPr>
                <w:rFonts w:ascii="Arial" w:hAnsi="Arial" w:cs="Arial"/>
                <w:color w:val="000000" w:themeColor="text1"/>
              </w:rPr>
              <w:t xml:space="preserve">Kryterium 4. oceny wniosków odnosi się do pojęcia budynku użyteczności publicznej </w:t>
            </w:r>
            <w:r w:rsidR="00B358BD">
              <w:rPr>
                <w:rFonts w:ascii="Arial" w:hAnsi="Arial" w:cs="Arial"/>
                <w:color w:val="000000" w:themeColor="text1"/>
              </w:rPr>
              <w:br/>
            </w:r>
            <w:r>
              <w:rPr>
                <w:rFonts w:ascii="Arial" w:hAnsi="Arial" w:cs="Arial"/>
                <w:color w:val="000000" w:themeColor="text1"/>
              </w:rPr>
              <w:t>(a nie obiektu użyteczności publicznej)</w:t>
            </w:r>
            <w:r w:rsidR="00CD3B74">
              <w:rPr>
                <w:rFonts w:ascii="Arial" w:hAnsi="Arial" w:cs="Arial"/>
                <w:color w:val="000000" w:themeColor="text1"/>
              </w:rPr>
              <w:t>.</w:t>
            </w:r>
            <w:r>
              <w:rPr>
                <w:rFonts w:ascii="Arial" w:hAnsi="Arial" w:cs="Arial"/>
                <w:color w:val="000000" w:themeColor="text1"/>
              </w:rPr>
              <w:t xml:space="preserve"> </w:t>
            </w:r>
          </w:p>
          <w:p w:rsidR="00D539DD" w:rsidRPr="00D539DD" w:rsidRDefault="00D539DD" w:rsidP="00656F40">
            <w:pPr>
              <w:spacing w:after="0" w:line="240" w:lineRule="auto"/>
              <w:rPr>
                <w:rFonts w:ascii="Arial" w:hAnsi="Arial" w:cs="Arial"/>
                <w:b/>
                <w:bCs/>
                <w:color w:val="000000" w:themeColor="text1"/>
              </w:rPr>
            </w:pPr>
            <w:r>
              <w:rPr>
                <w:rFonts w:ascii="Arial" w:hAnsi="Arial" w:cs="Arial"/>
                <w:color w:val="000000" w:themeColor="text1"/>
              </w:rPr>
              <w:t xml:space="preserve">Definicja </w:t>
            </w:r>
            <w:r w:rsidRPr="00D539DD">
              <w:rPr>
                <w:rFonts w:ascii="Arial" w:hAnsi="Arial" w:cs="Arial"/>
                <w:color w:val="000000" w:themeColor="text1"/>
              </w:rPr>
              <w:t xml:space="preserve">budynku użyteczności publicznej </w:t>
            </w:r>
            <w:r>
              <w:rPr>
                <w:rFonts w:ascii="Arial" w:hAnsi="Arial" w:cs="Arial"/>
                <w:color w:val="000000" w:themeColor="text1"/>
              </w:rPr>
              <w:t xml:space="preserve">sformułowana została w § 3 pkt 6. rozporządzenia Ministra </w:t>
            </w:r>
            <w:r w:rsidRPr="00D539DD">
              <w:rPr>
                <w:rFonts w:ascii="Arial" w:hAnsi="Arial" w:cs="Arial"/>
                <w:color w:val="000000" w:themeColor="text1"/>
              </w:rPr>
              <w:t xml:space="preserve">Infrastruktury </w:t>
            </w:r>
            <w:bookmarkStart w:id="1" w:name="highlightHit_0"/>
            <w:bookmarkEnd w:id="1"/>
            <w:r w:rsidRPr="00D539DD">
              <w:rPr>
                <w:rFonts w:ascii="Arial" w:hAnsi="Arial" w:cs="Arial"/>
                <w:color w:val="000000" w:themeColor="text1"/>
              </w:rPr>
              <w:t>z 12</w:t>
            </w:r>
            <w:r>
              <w:rPr>
                <w:rFonts w:ascii="Arial" w:hAnsi="Arial" w:cs="Arial"/>
                <w:color w:val="000000" w:themeColor="text1"/>
              </w:rPr>
              <w:t xml:space="preserve"> kwietnia </w:t>
            </w:r>
            <w:r w:rsidRPr="00D539DD">
              <w:rPr>
                <w:rFonts w:ascii="Arial" w:hAnsi="Arial" w:cs="Arial"/>
                <w:color w:val="000000" w:themeColor="text1"/>
              </w:rPr>
              <w:t xml:space="preserve">2002 r. </w:t>
            </w:r>
            <w:r w:rsidRPr="00D539DD">
              <w:rPr>
                <w:rFonts w:ascii="Arial" w:hAnsi="Arial" w:cs="Arial"/>
                <w:bCs/>
                <w:color w:val="000000" w:themeColor="text1"/>
              </w:rPr>
              <w:t xml:space="preserve">w </w:t>
            </w:r>
            <w:bookmarkStart w:id="2" w:name="highlightHit_1"/>
            <w:bookmarkEnd w:id="2"/>
            <w:r w:rsidRPr="00D539DD">
              <w:rPr>
                <w:rFonts w:ascii="Arial" w:hAnsi="Arial" w:cs="Arial"/>
                <w:bCs/>
                <w:color w:val="000000" w:themeColor="text1"/>
              </w:rPr>
              <w:t xml:space="preserve">sprawie </w:t>
            </w:r>
            <w:bookmarkStart w:id="3" w:name="highlightHit_2"/>
            <w:bookmarkEnd w:id="3"/>
            <w:r w:rsidRPr="00D539DD">
              <w:rPr>
                <w:rFonts w:ascii="Arial" w:hAnsi="Arial" w:cs="Arial"/>
                <w:bCs/>
                <w:color w:val="000000" w:themeColor="text1"/>
              </w:rPr>
              <w:t xml:space="preserve">warunków </w:t>
            </w:r>
            <w:bookmarkStart w:id="4" w:name="highlightHit_3"/>
            <w:bookmarkEnd w:id="4"/>
            <w:r w:rsidRPr="00D539DD">
              <w:rPr>
                <w:rFonts w:ascii="Arial" w:hAnsi="Arial" w:cs="Arial"/>
                <w:bCs/>
                <w:color w:val="000000" w:themeColor="text1"/>
              </w:rPr>
              <w:t xml:space="preserve">technicznych, </w:t>
            </w:r>
            <w:bookmarkStart w:id="5" w:name="highlightHit_4"/>
            <w:bookmarkEnd w:id="5"/>
            <w:r w:rsidRPr="00D539DD">
              <w:rPr>
                <w:rFonts w:ascii="Arial" w:hAnsi="Arial" w:cs="Arial"/>
                <w:bCs/>
                <w:color w:val="000000" w:themeColor="text1"/>
              </w:rPr>
              <w:t xml:space="preserve">jakim </w:t>
            </w:r>
            <w:bookmarkStart w:id="6" w:name="highlightHit_5"/>
            <w:bookmarkEnd w:id="6"/>
            <w:r w:rsidRPr="00D539DD">
              <w:rPr>
                <w:rFonts w:ascii="Arial" w:hAnsi="Arial" w:cs="Arial"/>
                <w:bCs/>
                <w:color w:val="000000" w:themeColor="text1"/>
              </w:rPr>
              <w:t xml:space="preserve">powinny </w:t>
            </w:r>
            <w:bookmarkStart w:id="7" w:name="highlightHit_6"/>
            <w:bookmarkEnd w:id="7"/>
            <w:r w:rsidRPr="00D539DD">
              <w:rPr>
                <w:rFonts w:ascii="Arial" w:hAnsi="Arial" w:cs="Arial"/>
                <w:bCs/>
                <w:color w:val="000000" w:themeColor="text1"/>
              </w:rPr>
              <w:t xml:space="preserve">odpowiadać </w:t>
            </w:r>
            <w:bookmarkStart w:id="8" w:name="highlightHit_7"/>
            <w:bookmarkEnd w:id="8"/>
            <w:r w:rsidRPr="00D539DD">
              <w:rPr>
                <w:rFonts w:ascii="Arial" w:hAnsi="Arial" w:cs="Arial"/>
                <w:bCs/>
                <w:color w:val="000000" w:themeColor="text1"/>
              </w:rPr>
              <w:t xml:space="preserve">budynki </w:t>
            </w:r>
            <w:bookmarkStart w:id="9" w:name="highlightHit_8"/>
            <w:bookmarkEnd w:id="9"/>
            <w:r w:rsidRPr="00D539DD">
              <w:rPr>
                <w:rFonts w:ascii="Arial" w:hAnsi="Arial" w:cs="Arial"/>
                <w:bCs/>
                <w:color w:val="000000" w:themeColor="text1"/>
              </w:rPr>
              <w:t xml:space="preserve">i </w:t>
            </w:r>
            <w:bookmarkStart w:id="10" w:name="highlightHit_9"/>
            <w:bookmarkEnd w:id="10"/>
            <w:r w:rsidRPr="00D539DD">
              <w:rPr>
                <w:rFonts w:ascii="Arial" w:hAnsi="Arial" w:cs="Arial"/>
                <w:bCs/>
                <w:color w:val="000000" w:themeColor="text1"/>
              </w:rPr>
              <w:t xml:space="preserve">ich </w:t>
            </w:r>
            <w:bookmarkStart w:id="11" w:name="highlightHit_10"/>
            <w:bookmarkEnd w:id="11"/>
            <w:r w:rsidRPr="00D539DD">
              <w:rPr>
                <w:rFonts w:ascii="Arial" w:hAnsi="Arial" w:cs="Arial"/>
                <w:bCs/>
                <w:color w:val="000000" w:themeColor="text1"/>
              </w:rPr>
              <w:t>usytuowanie</w:t>
            </w:r>
            <w:r>
              <w:rPr>
                <w:rFonts w:ascii="Arial" w:hAnsi="Arial" w:cs="Arial"/>
                <w:bCs/>
                <w:color w:val="000000" w:themeColor="text1"/>
              </w:rPr>
              <w:t>:</w:t>
            </w:r>
          </w:p>
          <w:p w:rsidR="00DB468F" w:rsidRDefault="00D539DD" w:rsidP="00656F40">
            <w:pPr>
              <w:spacing w:line="240" w:lineRule="auto"/>
              <w:rPr>
                <w:rFonts w:ascii="Arial" w:hAnsi="Arial" w:cs="Arial"/>
                <w:i/>
                <w:color w:val="000000" w:themeColor="text1"/>
              </w:rPr>
            </w:pPr>
            <w:r>
              <w:rPr>
                <w:rFonts w:ascii="Arial" w:hAnsi="Arial" w:cs="Arial"/>
                <w:i/>
                <w:color w:val="000000" w:themeColor="text1"/>
              </w:rPr>
              <w:t>„B</w:t>
            </w:r>
            <w:r w:rsidRPr="00D539DD">
              <w:rPr>
                <w:rFonts w:ascii="Arial" w:hAnsi="Arial" w:cs="Arial"/>
                <w:i/>
                <w:color w:val="000000" w:themeColor="text1"/>
              </w:rPr>
              <w:t>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Pr>
                <w:rFonts w:ascii="Arial" w:hAnsi="Arial" w:cs="Arial"/>
                <w:i/>
                <w:color w:val="000000" w:themeColor="text1"/>
              </w:rPr>
              <w:t>”</w:t>
            </w:r>
            <w:r w:rsidR="007270C7">
              <w:rPr>
                <w:rFonts w:ascii="Arial" w:hAnsi="Arial" w:cs="Arial"/>
                <w:i/>
                <w:color w:val="000000" w:themeColor="text1"/>
              </w:rPr>
              <w:t>.</w:t>
            </w:r>
          </w:p>
          <w:p w:rsidR="00F37DCA" w:rsidRPr="00F37DCA" w:rsidRDefault="00F37DCA" w:rsidP="00656F40">
            <w:pPr>
              <w:spacing w:line="240" w:lineRule="auto"/>
              <w:rPr>
                <w:rFonts w:ascii="Arial" w:hAnsi="Arial" w:cs="Arial"/>
                <w:color w:val="000000" w:themeColor="text1"/>
              </w:rPr>
            </w:pPr>
            <w:r>
              <w:rPr>
                <w:rFonts w:ascii="Arial" w:hAnsi="Arial" w:cs="Arial"/>
                <w:color w:val="000000" w:themeColor="text1"/>
              </w:rPr>
              <w:t>Przystanki autobusowe i publiczne miejsca parkingowe nie mieszczą się w zakr</w:t>
            </w:r>
            <w:r w:rsidR="00B358BD">
              <w:rPr>
                <w:rFonts w:ascii="Arial" w:hAnsi="Arial" w:cs="Arial"/>
                <w:color w:val="000000" w:themeColor="text1"/>
              </w:rPr>
              <w:t>esie objętym powyższą definicją, nie są budynkami użyteczności publicznej.</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DB468F"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Koneck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8</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7002EF"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DB468F" w:rsidP="00656F40">
            <w:pPr>
              <w:autoSpaceDE w:val="0"/>
              <w:autoSpaceDN w:val="0"/>
              <w:adjustRightInd w:val="0"/>
              <w:spacing w:after="0" w:line="240" w:lineRule="auto"/>
              <w:rPr>
                <w:rFonts w:ascii="Arial" w:hAnsi="Arial" w:cs="Arial"/>
                <w:b/>
                <w:color w:val="000000" w:themeColor="text1"/>
                <w:lang w:eastAsia="pl-PL"/>
              </w:rPr>
            </w:pPr>
            <w:r w:rsidRPr="00434C03">
              <w:rPr>
                <w:rStyle w:val="Pogrubienie"/>
                <w:rFonts w:ascii="Arial" w:hAnsi="Arial" w:cs="Arial"/>
                <w:b w:val="0"/>
                <w:color w:val="000000" w:themeColor="text1"/>
              </w:rPr>
              <w:t>Czy  dopuszcza się możliwość obniżenia   dotacji w stosunku do zakładanego jej poziomu ?</w:t>
            </w:r>
          </w:p>
        </w:tc>
        <w:tc>
          <w:tcPr>
            <w:tcW w:w="1888" w:type="pct"/>
            <w:tcBorders>
              <w:top w:val="single" w:sz="4" w:space="0" w:color="auto"/>
              <w:left w:val="single" w:sz="4" w:space="0" w:color="auto"/>
              <w:bottom w:val="single" w:sz="4" w:space="0" w:color="auto"/>
              <w:right w:val="single" w:sz="4" w:space="0" w:color="auto"/>
            </w:tcBorders>
          </w:tcPr>
          <w:p w:rsidR="002727F0" w:rsidRDefault="00564BBB" w:rsidP="00656F40">
            <w:pPr>
              <w:spacing w:line="240" w:lineRule="auto"/>
              <w:rPr>
                <w:rFonts w:ascii="Arial" w:hAnsi="Arial" w:cs="Arial"/>
                <w:color w:val="000000" w:themeColor="text1"/>
              </w:rPr>
            </w:pPr>
            <w:r>
              <w:rPr>
                <w:rFonts w:ascii="Arial" w:hAnsi="Arial" w:cs="Arial"/>
                <w:color w:val="000000" w:themeColor="text1"/>
              </w:rPr>
              <w:t xml:space="preserve">Jednostka samorządu terytorialnego może otrzymać ze środków Funduszu dofinansowanie zadania do wysokości 80% kosztów </w:t>
            </w:r>
            <w:r w:rsidR="00257332">
              <w:rPr>
                <w:rFonts w:ascii="Arial" w:hAnsi="Arial" w:cs="Arial"/>
                <w:color w:val="000000" w:themeColor="text1"/>
              </w:rPr>
              <w:t xml:space="preserve">jego </w:t>
            </w:r>
            <w:r w:rsidR="002727F0">
              <w:rPr>
                <w:rFonts w:ascii="Arial" w:hAnsi="Arial" w:cs="Arial"/>
                <w:color w:val="000000" w:themeColor="text1"/>
              </w:rPr>
              <w:t>(art. 14 ust. 1</w:t>
            </w:r>
            <w:r w:rsidR="00257332">
              <w:rPr>
                <w:rFonts w:ascii="Arial" w:hAnsi="Arial" w:cs="Arial"/>
                <w:color w:val="000000" w:themeColor="text1"/>
              </w:rPr>
              <w:t xml:space="preserve"> </w:t>
            </w:r>
            <w:r w:rsidR="002727F0">
              <w:rPr>
                <w:rFonts w:ascii="Arial" w:hAnsi="Arial" w:cs="Arial"/>
                <w:color w:val="000000" w:themeColor="text1"/>
              </w:rPr>
              <w:t>ustawy o FDS)</w:t>
            </w:r>
          </w:p>
          <w:p w:rsidR="00564BBB" w:rsidRDefault="002727F0" w:rsidP="00656F40">
            <w:pPr>
              <w:spacing w:line="240" w:lineRule="auto"/>
              <w:rPr>
                <w:rFonts w:ascii="Arial" w:hAnsi="Arial" w:cs="Arial"/>
                <w:color w:val="000000" w:themeColor="text1"/>
              </w:rPr>
            </w:pPr>
            <w:r>
              <w:rPr>
                <w:rFonts w:ascii="Arial" w:hAnsi="Arial" w:cs="Arial"/>
                <w:color w:val="000000" w:themeColor="text1"/>
              </w:rPr>
              <w:t>Powyższy poziom jest poziomem maksymalnym. Po ustaleniu progów dofinansowania</w:t>
            </w:r>
            <w:r w:rsidR="00257332">
              <w:rPr>
                <w:rFonts w:ascii="Arial" w:hAnsi="Arial" w:cs="Arial"/>
                <w:color w:val="000000" w:themeColor="text1"/>
              </w:rPr>
              <w:t>,</w:t>
            </w:r>
            <w:r>
              <w:rPr>
                <w:rFonts w:ascii="Arial" w:hAnsi="Arial" w:cs="Arial"/>
                <w:color w:val="000000" w:themeColor="text1"/>
              </w:rPr>
              <w:t xml:space="preserve"> będzie ono wynosić od 50 – 80%</w:t>
            </w:r>
            <w:r w:rsidR="008021F4">
              <w:rPr>
                <w:rFonts w:ascii="Arial" w:hAnsi="Arial" w:cs="Arial"/>
                <w:color w:val="000000" w:themeColor="text1"/>
              </w:rPr>
              <w:t xml:space="preserve"> kosztów zadania.</w:t>
            </w:r>
            <w:r>
              <w:rPr>
                <w:rFonts w:ascii="Arial" w:hAnsi="Arial" w:cs="Arial"/>
                <w:color w:val="000000" w:themeColor="text1"/>
              </w:rPr>
              <w:t xml:space="preserve">  </w:t>
            </w:r>
            <w:r w:rsidR="00564BBB">
              <w:rPr>
                <w:rFonts w:ascii="Arial" w:hAnsi="Arial" w:cs="Arial"/>
                <w:color w:val="000000" w:themeColor="text1"/>
              </w:rPr>
              <w:t xml:space="preserve"> </w:t>
            </w:r>
          </w:p>
          <w:p w:rsidR="00564BBB" w:rsidRPr="00434C03" w:rsidRDefault="008021F4" w:rsidP="00280720">
            <w:pPr>
              <w:spacing w:line="240" w:lineRule="auto"/>
              <w:rPr>
                <w:rFonts w:ascii="Arial" w:hAnsi="Arial" w:cs="Arial"/>
                <w:color w:val="000000" w:themeColor="text1"/>
              </w:rPr>
            </w:pPr>
            <w:r>
              <w:rPr>
                <w:rFonts w:ascii="Arial" w:hAnsi="Arial" w:cs="Arial"/>
                <w:color w:val="000000" w:themeColor="text1"/>
              </w:rPr>
              <w:t>Ostateczny p</w:t>
            </w:r>
            <w:r w:rsidR="002727F0">
              <w:rPr>
                <w:rFonts w:ascii="Arial" w:hAnsi="Arial" w:cs="Arial"/>
                <w:color w:val="000000" w:themeColor="text1"/>
              </w:rPr>
              <w:t xml:space="preserve">oziom </w:t>
            </w:r>
            <w:r w:rsidR="002727F0" w:rsidRPr="004552D7">
              <w:rPr>
                <w:rFonts w:ascii="Arial" w:hAnsi="Arial" w:cs="Arial"/>
                <w:color w:val="000000" w:themeColor="text1"/>
              </w:rPr>
              <w:t>dofinansowania dla poszczególnych zadań powiatowych oraz zadań gminnych</w:t>
            </w:r>
            <w:r w:rsidR="002727F0">
              <w:rPr>
                <w:rFonts w:ascii="Arial" w:hAnsi="Arial" w:cs="Arial"/>
                <w:color w:val="000000" w:themeColor="text1"/>
              </w:rPr>
              <w:t xml:space="preserve"> ustali </w:t>
            </w:r>
            <w:r w:rsidR="002727F0" w:rsidRPr="004552D7">
              <w:rPr>
                <w:rFonts w:ascii="Arial" w:hAnsi="Arial" w:cs="Arial"/>
                <w:color w:val="000000" w:themeColor="text1"/>
              </w:rPr>
              <w:t>Komisja</w:t>
            </w:r>
            <w:r w:rsidR="002727F0">
              <w:rPr>
                <w:rFonts w:ascii="Arial" w:hAnsi="Arial" w:cs="Arial"/>
                <w:color w:val="000000" w:themeColor="text1"/>
              </w:rPr>
              <w:t xml:space="preserve"> na etapie sporządzania listy wniosków do dofinansowania (art. 24 ust. 7 ustawy </w:t>
            </w:r>
            <w:r w:rsidR="00257332">
              <w:rPr>
                <w:rFonts w:ascii="Arial" w:hAnsi="Arial" w:cs="Arial"/>
                <w:color w:val="000000" w:themeColor="text1"/>
              </w:rPr>
              <w:br/>
            </w:r>
            <w:r w:rsidR="002727F0">
              <w:rPr>
                <w:rFonts w:ascii="Arial" w:hAnsi="Arial" w:cs="Arial"/>
                <w:color w:val="000000" w:themeColor="text1"/>
              </w:rPr>
              <w:t>o FDS).</w:t>
            </w:r>
            <w:r w:rsidR="00486542">
              <w:rPr>
                <w:rFonts w:ascii="Arial" w:hAnsi="Arial" w:cs="Arial"/>
                <w:color w:val="000000" w:themeColor="text1"/>
              </w:rPr>
              <w:t xml:space="preserve"> </w:t>
            </w:r>
            <w:r w:rsidR="002727F0">
              <w:rPr>
                <w:rFonts w:ascii="Arial" w:hAnsi="Arial" w:cs="Arial"/>
                <w:color w:val="000000" w:themeColor="text1"/>
              </w:rPr>
              <w:t>Dotacja dla danego samorządu wyliczana będzie w oparciu o ustalony próg procentowy i wartość zadania z wniosku o dofinansowani</w:t>
            </w:r>
            <w:r>
              <w:rPr>
                <w:rFonts w:ascii="Arial" w:hAnsi="Arial" w:cs="Arial"/>
                <w:color w:val="000000" w:themeColor="text1"/>
              </w:rPr>
              <w:t>e</w:t>
            </w:r>
            <w:r w:rsidR="002727F0">
              <w:rPr>
                <w:rFonts w:ascii="Arial" w:hAnsi="Arial" w:cs="Arial"/>
                <w:color w:val="000000" w:themeColor="text1"/>
              </w:rPr>
              <w:t>. W przypadku wzrostu kosztów zadania po przeprowadzeniu post</w:t>
            </w:r>
            <w:r>
              <w:rPr>
                <w:rFonts w:ascii="Arial" w:hAnsi="Arial" w:cs="Arial"/>
                <w:color w:val="000000" w:themeColor="text1"/>
              </w:rPr>
              <w:t>ę</w:t>
            </w:r>
            <w:r w:rsidR="002727F0">
              <w:rPr>
                <w:rFonts w:ascii="Arial" w:hAnsi="Arial" w:cs="Arial"/>
                <w:color w:val="000000" w:themeColor="text1"/>
              </w:rPr>
              <w:t>powania przetargowego</w:t>
            </w:r>
            <w:r>
              <w:rPr>
                <w:rFonts w:ascii="Arial" w:hAnsi="Arial" w:cs="Arial"/>
                <w:color w:val="000000" w:themeColor="text1"/>
              </w:rPr>
              <w:t>,</w:t>
            </w:r>
            <w:r w:rsidR="002727F0">
              <w:rPr>
                <w:rFonts w:ascii="Arial" w:hAnsi="Arial" w:cs="Arial"/>
                <w:color w:val="000000" w:themeColor="text1"/>
              </w:rPr>
              <w:t xml:space="preserve"> ustalona wcześniej </w:t>
            </w:r>
            <w:r w:rsidR="00BC5C11">
              <w:rPr>
                <w:rFonts w:ascii="Arial" w:hAnsi="Arial" w:cs="Arial"/>
                <w:color w:val="000000" w:themeColor="text1"/>
              </w:rPr>
              <w:t xml:space="preserve">kwota </w:t>
            </w:r>
            <w:r w:rsidR="002727F0">
              <w:rPr>
                <w:rFonts w:ascii="Arial" w:hAnsi="Arial" w:cs="Arial"/>
                <w:color w:val="000000" w:themeColor="text1"/>
              </w:rPr>
              <w:t xml:space="preserve">dotacji nie ulegnie zmianie.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Koneck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9</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7002EF" w:rsidP="00656F40">
            <w:pPr>
              <w:spacing w:line="240" w:lineRule="auto"/>
              <w:jc w:val="center"/>
              <w:rPr>
                <w:rFonts w:ascii="Arial" w:hAnsi="Arial" w:cs="Arial"/>
                <w:color w:val="000000" w:themeColor="text1"/>
              </w:rPr>
            </w:pPr>
            <w:r>
              <w:rPr>
                <w:rFonts w:ascii="Arial" w:hAnsi="Arial" w:cs="Arial"/>
                <w:color w:val="000000" w:themeColor="text1"/>
              </w:rPr>
              <w:t xml:space="preserve">Finanse </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DB468F" w:rsidP="00656F40">
            <w:pPr>
              <w:pStyle w:val="Akapitzlist"/>
              <w:ind w:left="0"/>
              <w:rPr>
                <w:rFonts w:ascii="Arial" w:hAnsi="Arial" w:cs="Arial"/>
                <w:color w:val="000000" w:themeColor="text1"/>
                <w:lang w:eastAsia="pl-PL"/>
              </w:rPr>
            </w:pPr>
            <w:r w:rsidRPr="00434C03">
              <w:rPr>
                <w:rFonts w:ascii="Arial" w:hAnsi="Arial" w:cs="Arial"/>
                <w:color w:val="000000" w:themeColor="text1"/>
              </w:rPr>
              <w:t xml:space="preserve">W jakim momencie gmina może ogłosić  przetarg na wykonanie zadania  inwestycyjnego                                      </w:t>
            </w:r>
            <w:r w:rsidR="00F37DCA">
              <w:rPr>
                <w:rFonts w:ascii="Arial" w:hAnsi="Arial" w:cs="Arial"/>
                <w:color w:val="000000" w:themeColor="text1"/>
              </w:rPr>
              <w:t>(</w:t>
            </w:r>
            <w:r w:rsidRPr="00434C03">
              <w:rPr>
                <w:rFonts w:ascii="Arial" w:hAnsi="Arial" w:cs="Arial"/>
                <w:color w:val="000000" w:themeColor="text1"/>
              </w:rPr>
              <w:t>wniosek/wnioski zakwalifikowane pozytywnie  do dofinansowania) ?</w:t>
            </w:r>
          </w:p>
        </w:tc>
        <w:tc>
          <w:tcPr>
            <w:tcW w:w="1888" w:type="pct"/>
            <w:tcBorders>
              <w:top w:val="single" w:sz="4" w:space="0" w:color="auto"/>
              <w:left w:val="single" w:sz="4" w:space="0" w:color="auto"/>
              <w:bottom w:val="single" w:sz="4" w:space="0" w:color="auto"/>
              <w:right w:val="single" w:sz="4" w:space="0" w:color="auto"/>
            </w:tcBorders>
          </w:tcPr>
          <w:p w:rsidR="00DB468F" w:rsidRPr="00434C03" w:rsidRDefault="00280720" w:rsidP="00280720">
            <w:pPr>
              <w:spacing w:line="240" w:lineRule="auto"/>
              <w:rPr>
                <w:rFonts w:ascii="Arial" w:hAnsi="Arial" w:cs="Arial"/>
                <w:color w:val="000000" w:themeColor="text1"/>
              </w:rPr>
            </w:pPr>
            <w:r>
              <w:rPr>
                <w:rFonts w:ascii="Arial" w:hAnsi="Arial" w:cs="Arial"/>
                <w:color w:val="000000" w:themeColor="text1"/>
              </w:rPr>
              <w:t>Ogłoszenie przetargu powinno nastąpić z uwzględnieniem zasady, że z</w:t>
            </w:r>
            <w:r w:rsidR="00E420D6">
              <w:rPr>
                <w:rFonts w:ascii="Arial" w:hAnsi="Arial" w:cs="Arial"/>
                <w:color w:val="000000" w:themeColor="text1"/>
              </w:rPr>
              <w:t>a początek realizacji projektu uznawany jest termin podpisania umowy z wykonawcą – nie może o</w:t>
            </w:r>
            <w:r>
              <w:rPr>
                <w:rFonts w:ascii="Arial" w:hAnsi="Arial" w:cs="Arial"/>
                <w:color w:val="000000" w:themeColor="text1"/>
              </w:rPr>
              <w:t>no</w:t>
            </w:r>
            <w:r w:rsidR="00E420D6">
              <w:rPr>
                <w:rFonts w:ascii="Arial" w:hAnsi="Arial" w:cs="Arial"/>
                <w:color w:val="000000" w:themeColor="text1"/>
              </w:rPr>
              <w:t xml:space="preserve"> nastąpić przed 1 stycznia 2019 roku. </w:t>
            </w:r>
            <w:r w:rsidR="00763ABE">
              <w:rPr>
                <w:rFonts w:ascii="Arial" w:hAnsi="Arial" w:cs="Arial"/>
                <w:color w:val="000000" w:themeColor="text1"/>
              </w:rPr>
              <w:t xml:space="preserve">Do dofinansowania kwalifikują się zadania rozpoczęte w </w:t>
            </w:r>
            <w:r w:rsidR="0053591E">
              <w:rPr>
                <w:rFonts w:ascii="Arial" w:hAnsi="Arial" w:cs="Arial"/>
                <w:color w:val="000000" w:themeColor="text1"/>
              </w:rPr>
              <w:t xml:space="preserve">roku </w:t>
            </w:r>
            <w:r w:rsidR="00763ABE">
              <w:rPr>
                <w:rFonts w:ascii="Arial" w:hAnsi="Arial" w:cs="Arial"/>
                <w:color w:val="000000" w:themeColor="text1"/>
              </w:rPr>
              <w:t>2019 (podpisanie umowy z wykonawc</w:t>
            </w:r>
            <w:r w:rsidR="0053591E">
              <w:rPr>
                <w:rFonts w:ascii="Arial" w:hAnsi="Arial" w:cs="Arial"/>
                <w:color w:val="000000" w:themeColor="text1"/>
              </w:rPr>
              <w:t>ą)</w:t>
            </w:r>
            <w:r w:rsidR="00030391">
              <w:rPr>
                <w:rFonts w:ascii="Arial" w:hAnsi="Arial" w:cs="Arial"/>
                <w:color w:val="000000" w:themeColor="text1"/>
              </w:rPr>
              <w:t xml:space="preserve"> i </w:t>
            </w:r>
            <w:r w:rsidR="00763ABE">
              <w:rPr>
                <w:rFonts w:ascii="Arial" w:hAnsi="Arial" w:cs="Arial"/>
                <w:color w:val="000000" w:themeColor="text1"/>
              </w:rPr>
              <w:t>koszty</w:t>
            </w:r>
            <w:r w:rsidR="0053591E">
              <w:rPr>
                <w:rFonts w:ascii="Arial" w:hAnsi="Arial" w:cs="Arial"/>
                <w:color w:val="000000" w:themeColor="text1"/>
              </w:rPr>
              <w:t xml:space="preserve"> poniesione od początku 2019 r.  </w:t>
            </w:r>
            <w:r w:rsidR="00763ABE">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Koneck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10</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7002EF"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DB468F" w:rsidP="00656F40">
            <w:pPr>
              <w:pStyle w:val="Akapitzlist"/>
              <w:ind w:left="0"/>
              <w:rPr>
                <w:rFonts w:ascii="Arial" w:hAnsi="Arial" w:cs="Arial"/>
                <w:color w:val="000000" w:themeColor="text1"/>
                <w:lang w:eastAsia="pl-PL"/>
              </w:rPr>
            </w:pPr>
            <w:r w:rsidRPr="00434C03">
              <w:rPr>
                <w:rFonts w:ascii="Arial" w:hAnsi="Arial" w:cs="Arial"/>
                <w:color w:val="000000" w:themeColor="text1"/>
              </w:rPr>
              <w:t xml:space="preserve">Czy po wykonaniu zadania inwestycyjnego i  wystawieniu faktury VAT przez wykonawcę za wykonane zadanie gmina otrzyma  dofinansowanie  w ciągu </w:t>
            </w:r>
            <w:r w:rsidR="00257332">
              <w:rPr>
                <w:rFonts w:ascii="Arial" w:hAnsi="Arial" w:cs="Arial"/>
                <w:color w:val="000000" w:themeColor="text1"/>
              </w:rPr>
              <w:t>3</w:t>
            </w:r>
            <w:r w:rsidRPr="00434C03">
              <w:rPr>
                <w:rFonts w:ascii="Arial" w:hAnsi="Arial" w:cs="Arial"/>
                <w:color w:val="000000" w:themeColor="text1"/>
              </w:rPr>
              <w:t>0 dni ?</w:t>
            </w:r>
          </w:p>
        </w:tc>
        <w:tc>
          <w:tcPr>
            <w:tcW w:w="1888" w:type="pct"/>
            <w:tcBorders>
              <w:top w:val="single" w:sz="4" w:space="0" w:color="auto"/>
              <w:left w:val="single" w:sz="4" w:space="0" w:color="auto"/>
              <w:bottom w:val="single" w:sz="4" w:space="0" w:color="auto"/>
              <w:right w:val="single" w:sz="4" w:space="0" w:color="auto"/>
            </w:tcBorders>
          </w:tcPr>
          <w:p w:rsidR="003A1A45" w:rsidRDefault="003A1A45" w:rsidP="00280720">
            <w:pPr>
              <w:spacing w:line="240" w:lineRule="auto"/>
              <w:rPr>
                <w:rFonts w:ascii="Arial" w:hAnsi="Arial" w:cs="Arial"/>
              </w:rPr>
            </w:pPr>
            <w:r w:rsidRPr="00990B50">
              <w:rPr>
                <w:rFonts w:ascii="Arial" w:hAnsi="Arial" w:cs="Arial"/>
              </w:rPr>
              <w:t>Szczegółow</w:t>
            </w:r>
            <w:r>
              <w:rPr>
                <w:rFonts w:ascii="Arial" w:hAnsi="Arial" w:cs="Arial"/>
              </w:rPr>
              <w:t>e</w:t>
            </w:r>
            <w:r w:rsidRPr="00990B50">
              <w:rPr>
                <w:rFonts w:ascii="Arial" w:hAnsi="Arial" w:cs="Arial"/>
              </w:rPr>
              <w:t xml:space="preserve"> zasady rozliczania zadań określi umowa o dofinansowanie. Środki finansowe zostaną przekazane beneficjentowi na wyodrębnione konto po podpisaniu umowy</w:t>
            </w:r>
            <w:r>
              <w:rPr>
                <w:rFonts w:ascii="Arial" w:hAnsi="Arial" w:cs="Arial"/>
              </w:rPr>
              <w:t xml:space="preserve">,  </w:t>
            </w:r>
            <w:r w:rsidRPr="00990B50">
              <w:rPr>
                <w:rFonts w:ascii="Arial" w:hAnsi="Arial" w:cs="Arial"/>
              </w:rPr>
              <w:t xml:space="preserve">w </w:t>
            </w:r>
            <w:r>
              <w:rPr>
                <w:rFonts w:ascii="Arial" w:hAnsi="Arial" w:cs="Arial"/>
              </w:rPr>
              <w:t xml:space="preserve">określonym </w:t>
            </w:r>
            <w:r w:rsidRPr="00990B50">
              <w:rPr>
                <w:rFonts w:ascii="Arial" w:hAnsi="Arial" w:cs="Arial"/>
              </w:rPr>
              <w:t>terminie</w:t>
            </w:r>
            <w:r>
              <w:rPr>
                <w:rFonts w:ascii="Arial" w:hAnsi="Arial" w:cs="Arial"/>
              </w:rPr>
              <w:t>/ach.</w:t>
            </w:r>
            <w:r w:rsidRPr="00990B50">
              <w:rPr>
                <w:rFonts w:ascii="Arial" w:hAnsi="Arial" w:cs="Arial"/>
              </w:rPr>
              <w:t xml:space="preserve"> (w przypadku zadania jednorocznego nie później niż do końca grudnia 2019 r.).</w:t>
            </w:r>
          </w:p>
          <w:p w:rsidR="00DB468F" w:rsidRPr="00434C03" w:rsidRDefault="0053591E" w:rsidP="00280720">
            <w:pPr>
              <w:spacing w:line="240" w:lineRule="auto"/>
              <w:rPr>
                <w:rFonts w:ascii="Arial" w:hAnsi="Arial" w:cs="Arial"/>
                <w:color w:val="000000" w:themeColor="text1"/>
              </w:rPr>
            </w:pPr>
            <w:r>
              <w:rPr>
                <w:rFonts w:ascii="Arial" w:hAnsi="Arial" w:cs="Arial"/>
                <w:color w:val="000000" w:themeColor="text1"/>
              </w:rPr>
              <w:t xml:space="preserve"> </w:t>
            </w:r>
            <w:r w:rsidR="00B358BD">
              <w:rPr>
                <w:rFonts w:ascii="Arial" w:hAnsi="Arial" w:cs="Arial"/>
                <w:color w:val="000000" w:themeColor="text1"/>
              </w:rPr>
              <w:t>Obecnie trwają uzgodnienia w tym zakresie z Ministerstwem Finansów.</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Koneck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11</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7002EF"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DB468F" w:rsidRPr="0022481F" w:rsidRDefault="00DB468F" w:rsidP="00656F40">
            <w:pPr>
              <w:pStyle w:val="Akapitzlist"/>
              <w:ind w:left="0"/>
              <w:rPr>
                <w:rFonts w:ascii="Arial" w:hAnsi="Arial" w:cs="Arial"/>
              </w:rPr>
            </w:pPr>
            <w:r w:rsidRPr="0022481F">
              <w:rPr>
                <w:rFonts w:ascii="Arial" w:hAnsi="Arial" w:cs="Arial"/>
              </w:rPr>
              <w:t>W przypadku etapowania zadania inwestycyjnego, z podaniem we wniosku 2-ch etapów, zostanie zrealizowany  tylko jeden etap  w 2019 r., a II  etap w 2020 r. ? – czy w tym przypadku gmina otrzyma dofinansowanie na jeden czy na dwa etapy  ?</w:t>
            </w:r>
          </w:p>
          <w:p w:rsidR="00DB468F" w:rsidRPr="0022481F" w:rsidRDefault="00DB468F" w:rsidP="00656F40">
            <w:pPr>
              <w:autoSpaceDE w:val="0"/>
              <w:autoSpaceDN w:val="0"/>
              <w:adjustRightInd w:val="0"/>
              <w:spacing w:after="0" w:line="240" w:lineRule="auto"/>
              <w:rPr>
                <w:rFonts w:ascii="Arial" w:hAnsi="Arial" w:cs="Arial"/>
                <w:lang w:eastAsia="pl-PL"/>
              </w:rPr>
            </w:pPr>
          </w:p>
        </w:tc>
        <w:tc>
          <w:tcPr>
            <w:tcW w:w="1888" w:type="pct"/>
            <w:tcBorders>
              <w:top w:val="single" w:sz="4" w:space="0" w:color="auto"/>
              <w:left w:val="single" w:sz="4" w:space="0" w:color="auto"/>
              <w:bottom w:val="single" w:sz="4" w:space="0" w:color="auto"/>
              <w:right w:val="single" w:sz="4" w:space="0" w:color="auto"/>
            </w:tcBorders>
          </w:tcPr>
          <w:p w:rsidR="00B358BD" w:rsidRPr="0022481F" w:rsidRDefault="00C8546D" w:rsidP="00656F40">
            <w:pPr>
              <w:spacing w:after="0" w:line="240" w:lineRule="auto"/>
              <w:rPr>
                <w:rFonts w:ascii="Arial" w:hAnsi="Arial" w:cs="Arial"/>
              </w:rPr>
            </w:pPr>
            <w:r w:rsidRPr="0022481F">
              <w:rPr>
                <w:rFonts w:ascii="Arial" w:hAnsi="Arial" w:cs="Arial"/>
              </w:rPr>
              <w:t xml:space="preserve">Jeżeli okres realizacji zadania nie przekracza 12 miesięcy (od podpisania umowy z wykonawcą do ostatniej płatności na rzecz wykonawcy) przekazanie środków na całość zadania nastąpi w 2019 r., </w:t>
            </w:r>
            <w:r w:rsidR="00B358BD" w:rsidRPr="0022481F">
              <w:rPr>
                <w:rFonts w:ascii="Arial" w:hAnsi="Arial" w:cs="Arial"/>
              </w:rPr>
              <w:br/>
            </w:r>
            <w:r w:rsidRPr="0022481F">
              <w:rPr>
                <w:rFonts w:ascii="Arial" w:hAnsi="Arial" w:cs="Arial"/>
              </w:rPr>
              <w:t xml:space="preserve">gdy zaś realizacja zadania będzie dłuższa, </w:t>
            </w:r>
            <w:r w:rsidR="005462D2" w:rsidRPr="0022481F">
              <w:rPr>
                <w:rFonts w:ascii="Arial" w:hAnsi="Arial" w:cs="Arial"/>
              </w:rPr>
              <w:t xml:space="preserve">oznaczać to będzie, </w:t>
            </w:r>
            <w:r w:rsidR="00B358BD" w:rsidRPr="0022481F">
              <w:rPr>
                <w:rFonts w:ascii="Arial" w:hAnsi="Arial" w:cs="Arial"/>
              </w:rPr>
              <w:t>że jest to zadanie wieloletnie.</w:t>
            </w:r>
          </w:p>
          <w:p w:rsidR="00DB468F" w:rsidRPr="0022481F" w:rsidRDefault="00754BF9" w:rsidP="00656F40">
            <w:pPr>
              <w:spacing w:after="0" w:line="240" w:lineRule="auto"/>
              <w:rPr>
                <w:rFonts w:ascii="Arial" w:hAnsi="Arial" w:cs="Arial"/>
              </w:rPr>
            </w:pPr>
            <w:r>
              <w:rPr>
                <w:rFonts w:ascii="Arial" w:hAnsi="Arial" w:cs="Arial"/>
              </w:rPr>
              <w:t xml:space="preserve">Ostatecznie w </w:t>
            </w:r>
            <w:r w:rsidR="00B358BD" w:rsidRPr="0022481F">
              <w:rPr>
                <w:rFonts w:ascii="Arial" w:hAnsi="Arial" w:cs="Arial"/>
              </w:rPr>
              <w:t xml:space="preserve">obu przypadkach </w:t>
            </w:r>
            <w:r w:rsidR="0022481F">
              <w:rPr>
                <w:rFonts w:ascii="Arial" w:hAnsi="Arial" w:cs="Arial"/>
              </w:rPr>
              <w:t xml:space="preserve">kwota dofinansowania </w:t>
            </w:r>
            <w:r w:rsidR="00B358BD" w:rsidRPr="0022481F">
              <w:rPr>
                <w:rFonts w:ascii="Arial" w:hAnsi="Arial" w:cs="Arial"/>
              </w:rPr>
              <w:t xml:space="preserve">zostanie </w:t>
            </w:r>
            <w:r w:rsidR="0022481F">
              <w:rPr>
                <w:rFonts w:ascii="Arial" w:hAnsi="Arial" w:cs="Arial"/>
              </w:rPr>
              <w:t xml:space="preserve">wyliczona w oparciu o wskaźnik procentowy </w:t>
            </w:r>
            <w:r w:rsidR="00B358BD" w:rsidRPr="0022481F">
              <w:rPr>
                <w:rFonts w:ascii="Arial" w:hAnsi="Arial" w:cs="Arial"/>
              </w:rPr>
              <w:t xml:space="preserve">w stosunku do całości zadania. </w:t>
            </w:r>
            <w:r w:rsidR="005462D2" w:rsidRPr="0022481F">
              <w:rPr>
                <w:rFonts w:ascii="Arial" w:hAnsi="Arial" w:cs="Arial"/>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Koneck</w:t>
            </w:r>
          </w:p>
        </w:tc>
      </w:tr>
      <w:tr w:rsidR="00434C03" w:rsidRPr="00434C03" w:rsidTr="00656F40">
        <w:trPr>
          <w:trHeight w:val="3941"/>
        </w:trPr>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12</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CD0F36" w:rsidP="00656F40">
            <w:pPr>
              <w:spacing w:line="240" w:lineRule="auto"/>
              <w:jc w:val="center"/>
              <w:rPr>
                <w:rFonts w:ascii="Arial" w:hAnsi="Arial" w:cs="Arial"/>
                <w:color w:val="000000" w:themeColor="text1"/>
              </w:rPr>
            </w:pPr>
            <w:r w:rsidRPr="00CD0F36">
              <w:rPr>
                <w:rFonts w:ascii="Arial" w:hAnsi="Arial" w:cs="Arial"/>
                <w:color w:val="000000" w:themeColor="text1"/>
              </w:rPr>
              <w:t>Ocena wniosku</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DB468F" w:rsidP="00656F40">
            <w:pPr>
              <w:pStyle w:val="Akapitzlist"/>
              <w:ind w:left="0"/>
              <w:rPr>
                <w:rFonts w:ascii="Arial" w:hAnsi="Arial" w:cs="Arial"/>
                <w:color w:val="000000" w:themeColor="text1"/>
              </w:rPr>
            </w:pPr>
            <w:r w:rsidRPr="00434C03">
              <w:rPr>
                <w:rFonts w:ascii="Arial" w:hAnsi="Arial" w:cs="Arial"/>
                <w:color w:val="000000" w:themeColor="text1"/>
              </w:rPr>
              <w:t xml:space="preserve">Czy będzie lista rezerwowa dla projektów  oczekujących na dofinansowanie z oszczędności poprzetargowych ?  </w:t>
            </w:r>
          </w:p>
          <w:p w:rsidR="00DB468F" w:rsidRPr="00434C03" w:rsidRDefault="00DB468F" w:rsidP="00656F40">
            <w:pPr>
              <w:spacing w:line="240" w:lineRule="auto"/>
              <w:rPr>
                <w:rFonts w:ascii="Arial" w:hAnsi="Arial" w:cs="Arial"/>
                <w:color w:val="000000" w:themeColor="text1"/>
              </w:rPr>
            </w:pPr>
          </w:p>
        </w:tc>
        <w:tc>
          <w:tcPr>
            <w:tcW w:w="1888" w:type="pct"/>
            <w:tcBorders>
              <w:top w:val="single" w:sz="4" w:space="0" w:color="auto"/>
              <w:left w:val="single" w:sz="4" w:space="0" w:color="auto"/>
              <w:bottom w:val="single" w:sz="4" w:space="0" w:color="auto"/>
              <w:right w:val="single" w:sz="4" w:space="0" w:color="auto"/>
            </w:tcBorders>
          </w:tcPr>
          <w:p w:rsidR="00DA73D8" w:rsidRDefault="00556D7A" w:rsidP="00656F40">
            <w:pPr>
              <w:spacing w:line="240" w:lineRule="auto"/>
              <w:rPr>
                <w:rFonts w:ascii="Arial" w:hAnsi="Arial" w:cs="Arial"/>
                <w:color w:val="000000" w:themeColor="text1"/>
              </w:rPr>
            </w:pPr>
            <w:r>
              <w:rPr>
                <w:rFonts w:ascii="Arial" w:hAnsi="Arial" w:cs="Arial"/>
                <w:color w:val="000000" w:themeColor="text1"/>
              </w:rPr>
              <w:t>Tak.</w:t>
            </w:r>
            <w:r>
              <w:rPr>
                <w:rFonts w:ascii="Arial" w:hAnsi="Arial" w:cs="Arial"/>
                <w:color w:val="000000" w:themeColor="text1"/>
              </w:rPr>
              <w:br/>
            </w:r>
            <w:r w:rsidR="00926A06">
              <w:rPr>
                <w:rFonts w:ascii="Arial" w:hAnsi="Arial" w:cs="Arial"/>
                <w:color w:val="000000" w:themeColor="text1"/>
              </w:rPr>
              <w:t>Zadania, które nie znajdą</w:t>
            </w:r>
            <w:r w:rsidR="000529EF">
              <w:rPr>
                <w:rFonts w:ascii="Arial" w:hAnsi="Arial" w:cs="Arial"/>
                <w:color w:val="000000" w:themeColor="text1"/>
              </w:rPr>
              <w:t xml:space="preserve"> się na liście podstawowej g</w:t>
            </w:r>
            <w:r w:rsidR="0057676D">
              <w:rPr>
                <w:rFonts w:ascii="Arial" w:hAnsi="Arial" w:cs="Arial"/>
                <w:color w:val="000000" w:themeColor="text1"/>
              </w:rPr>
              <w:t>warantującej dofinansowanie</w:t>
            </w:r>
            <w:r w:rsidR="000529EF">
              <w:rPr>
                <w:rFonts w:ascii="Arial" w:hAnsi="Arial" w:cs="Arial"/>
                <w:color w:val="000000" w:themeColor="text1"/>
              </w:rPr>
              <w:t xml:space="preserve"> (liście wykorzystującej w całości dotacj</w:t>
            </w:r>
            <w:r w:rsidR="005462D2">
              <w:rPr>
                <w:rFonts w:ascii="Arial" w:hAnsi="Arial" w:cs="Arial"/>
                <w:color w:val="000000" w:themeColor="text1"/>
              </w:rPr>
              <w:t>ę</w:t>
            </w:r>
            <w:r w:rsidR="000529EF">
              <w:rPr>
                <w:rFonts w:ascii="Arial" w:hAnsi="Arial" w:cs="Arial"/>
                <w:color w:val="000000" w:themeColor="text1"/>
              </w:rPr>
              <w:t xml:space="preserve"> z puli konkursu) </w:t>
            </w:r>
            <w:r w:rsidR="00DA73D8">
              <w:rPr>
                <w:rFonts w:ascii="Arial" w:hAnsi="Arial" w:cs="Arial"/>
                <w:color w:val="000000" w:themeColor="text1"/>
              </w:rPr>
              <w:t>mogą</w:t>
            </w:r>
            <w:r w:rsidR="000529EF">
              <w:rPr>
                <w:rFonts w:ascii="Arial" w:hAnsi="Arial" w:cs="Arial"/>
                <w:color w:val="000000" w:themeColor="text1"/>
              </w:rPr>
              <w:t xml:space="preserve"> </w:t>
            </w:r>
            <w:r w:rsidR="00DA73D8">
              <w:rPr>
                <w:rFonts w:ascii="Arial" w:hAnsi="Arial" w:cs="Arial"/>
                <w:color w:val="000000" w:themeColor="text1"/>
              </w:rPr>
              <w:t xml:space="preserve">zostać umieszczone </w:t>
            </w:r>
            <w:r w:rsidR="000529EF">
              <w:rPr>
                <w:rFonts w:ascii="Arial" w:hAnsi="Arial" w:cs="Arial"/>
                <w:color w:val="000000" w:themeColor="text1"/>
              </w:rPr>
              <w:t xml:space="preserve">na liście rezerwowej z zastrzeżeniem, </w:t>
            </w:r>
            <w:r>
              <w:rPr>
                <w:rFonts w:ascii="Arial" w:hAnsi="Arial" w:cs="Arial"/>
                <w:color w:val="000000" w:themeColor="text1"/>
              </w:rPr>
              <w:t>ż</w:t>
            </w:r>
            <w:r w:rsidR="000529EF">
              <w:rPr>
                <w:rFonts w:ascii="Arial" w:hAnsi="Arial" w:cs="Arial"/>
                <w:color w:val="000000" w:themeColor="text1"/>
              </w:rPr>
              <w:t>e listę rezerwową  sporządza się dla kolejn</w:t>
            </w:r>
            <w:r w:rsidR="00BC5C11">
              <w:rPr>
                <w:rFonts w:ascii="Arial" w:hAnsi="Arial" w:cs="Arial"/>
                <w:color w:val="000000" w:themeColor="text1"/>
              </w:rPr>
              <w:t xml:space="preserve">ych wniosków, których suma dofinansowania nie przekracza 50% kwoty środków w ramach konkursu. </w:t>
            </w:r>
          </w:p>
          <w:p w:rsidR="000529EF" w:rsidRPr="00434C03" w:rsidRDefault="00926A06" w:rsidP="00656F40">
            <w:pPr>
              <w:spacing w:line="240" w:lineRule="auto"/>
              <w:rPr>
                <w:rFonts w:ascii="Arial" w:hAnsi="Arial" w:cs="Arial"/>
                <w:color w:val="000000" w:themeColor="text1"/>
              </w:rPr>
            </w:pPr>
            <w:r>
              <w:rPr>
                <w:rFonts w:ascii="Arial" w:hAnsi="Arial" w:cs="Arial"/>
                <w:color w:val="000000" w:themeColor="text1"/>
              </w:rPr>
              <w:t>Zadania, które nie znajdą</w:t>
            </w:r>
            <w:r w:rsidR="00DA73D8">
              <w:rPr>
                <w:rFonts w:ascii="Arial" w:hAnsi="Arial" w:cs="Arial"/>
                <w:color w:val="000000" w:themeColor="text1"/>
              </w:rPr>
              <w:t xml:space="preserve"> się na liście podstawowej z zagwarantowanym dofinansowaniem i rezerwowej (obejmującej </w:t>
            </w:r>
            <w:r w:rsidR="00DA73D8" w:rsidRPr="00DA73D8">
              <w:rPr>
                <w:rFonts w:ascii="Arial" w:hAnsi="Arial" w:cs="Arial"/>
                <w:color w:val="000000" w:themeColor="text1"/>
              </w:rPr>
              <w:t xml:space="preserve">50% </w:t>
            </w:r>
            <w:r w:rsidR="00DA73D8">
              <w:rPr>
                <w:rFonts w:ascii="Arial" w:hAnsi="Arial" w:cs="Arial"/>
                <w:color w:val="000000" w:themeColor="text1"/>
              </w:rPr>
              <w:t xml:space="preserve">kwoty środków w ramach konkursu) nie będą klasyfikowane. </w:t>
            </w:r>
            <w:r w:rsidR="00DA73D8" w:rsidRPr="00DA73D8">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Koneck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13</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CD0F36" w:rsidP="00656F40">
            <w:pPr>
              <w:spacing w:line="240" w:lineRule="auto"/>
              <w:jc w:val="center"/>
              <w:rPr>
                <w:rFonts w:ascii="Arial" w:hAnsi="Arial" w:cs="Arial"/>
                <w:color w:val="000000" w:themeColor="text1"/>
              </w:rPr>
            </w:pPr>
            <w:r w:rsidRPr="00CD0F36">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DB468F" w:rsidP="00656F40">
            <w:pPr>
              <w:pStyle w:val="Akapitzlist"/>
              <w:ind w:left="0"/>
              <w:rPr>
                <w:rFonts w:ascii="Arial" w:hAnsi="Arial" w:cs="Arial"/>
                <w:color w:val="000000" w:themeColor="text1"/>
                <w:lang w:eastAsia="pl-PL"/>
              </w:rPr>
            </w:pPr>
            <w:r w:rsidRPr="00434C03">
              <w:rPr>
                <w:rFonts w:ascii="Arial" w:hAnsi="Arial" w:cs="Arial"/>
                <w:color w:val="000000" w:themeColor="text1"/>
              </w:rPr>
              <w:t>Posiadamy 4 odrębne zgłoszenia na cztery odcinki tej samej  drogi gminnej nr 160401 C Święte</w:t>
            </w:r>
            <w:r w:rsidR="005462D2">
              <w:rPr>
                <w:rFonts w:ascii="Arial" w:hAnsi="Arial" w:cs="Arial"/>
                <w:color w:val="000000" w:themeColor="text1"/>
              </w:rPr>
              <w:t xml:space="preserve"> – </w:t>
            </w:r>
            <w:r w:rsidRPr="00434C03">
              <w:rPr>
                <w:rFonts w:ascii="Arial" w:hAnsi="Arial" w:cs="Arial"/>
                <w:color w:val="000000" w:themeColor="text1"/>
              </w:rPr>
              <w:t>Żołnowo</w:t>
            </w:r>
            <w:r w:rsidR="005462D2">
              <w:rPr>
                <w:rFonts w:ascii="Arial" w:hAnsi="Arial" w:cs="Arial"/>
                <w:color w:val="000000" w:themeColor="text1"/>
              </w:rPr>
              <w:t xml:space="preserve"> </w:t>
            </w:r>
            <w:r w:rsidRPr="00434C03">
              <w:rPr>
                <w:rFonts w:ascii="Arial" w:hAnsi="Arial" w:cs="Arial"/>
                <w:color w:val="000000" w:themeColor="text1"/>
              </w:rPr>
              <w:t>- Kajetanowo – czy w jednym wniosku  o  dofinansowanie możemy zgłosić  zgodnie z ogłoszeniem o naborze nr 1/2019/FDS  pkt 1.6 ppkt a  3 odcinki drogi gminnej, a jeden odcinek  drogi zgłosić  w kolejnym wniosku o dofinansowanie ? Czy każdy odcinek tej samej drogi gminnej musi być zg</w:t>
            </w:r>
            <w:r w:rsidR="005462D2">
              <w:rPr>
                <w:rFonts w:ascii="Arial" w:hAnsi="Arial" w:cs="Arial"/>
                <w:color w:val="000000" w:themeColor="text1"/>
              </w:rPr>
              <w:t>łoszony  w odrębnym wniosku ? J</w:t>
            </w:r>
            <w:r w:rsidRPr="00434C03">
              <w:rPr>
                <w:rFonts w:ascii="Arial" w:hAnsi="Arial" w:cs="Arial"/>
                <w:color w:val="000000" w:themeColor="text1"/>
              </w:rPr>
              <w:t>eżeli tak, to na jakiej podstawie ?</w:t>
            </w:r>
          </w:p>
        </w:tc>
        <w:tc>
          <w:tcPr>
            <w:tcW w:w="1888" w:type="pct"/>
            <w:tcBorders>
              <w:top w:val="single" w:sz="4" w:space="0" w:color="auto"/>
              <w:left w:val="single" w:sz="4" w:space="0" w:color="auto"/>
              <w:bottom w:val="single" w:sz="4" w:space="0" w:color="auto"/>
              <w:right w:val="single" w:sz="4" w:space="0" w:color="auto"/>
            </w:tcBorders>
          </w:tcPr>
          <w:p w:rsidR="004F589C" w:rsidRPr="00A70BEC" w:rsidRDefault="004F589C" w:rsidP="00656F40">
            <w:pPr>
              <w:spacing w:line="240" w:lineRule="auto"/>
              <w:rPr>
                <w:rFonts w:ascii="Arial" w:hAnsi="Arial" w:cs="Arial"/>
              </w:rPr>
            </w:pPr>
            <w:r w:rsidRPr="00A70BEC">
              <w:rPr>
                <w:rFonts w:ascii="Arial" w:hAnsi="Arial" w:cs="Arial"/>
              </w:rPr>
              <w:t xml:space="preserve">Zakres zadania zgłoszonego w jednym wniosku o dofinansowanie ograniczony jest liczbą dokumentów umożliwiających rozpoczęcie robót budowlanych. </w:t>
            </w:r>
          </w:p>
          <w:p w:rsidR="004F589C" w:rsidRDefault="004F589C" w:rsidP="00656F40">
            <w:pPr>
              <w:spacing w:line="240" w:lineRule="auto"/>
              <w:rPr>
                <w:rFonts w:ascii="Arial" w:hAnsi="Arial" w:cs="Arial"/>
              </w:rPr>
            </w:pPr>
            <w:r w:rsidRPr="00A70BEC">
              <w:rPr>
                <w:rFonts w:ascii="Arial" w:hAnsi="Arial" w:cs="Arial"/>
              </w:rPr>
              <w:t xml:space="preserve">Obowiązuje w tym przypadku zasada: jeden wniosek, jeden dokument (zgłoszenie lub decyzja o pozwoleniu lub zezwolenie na realizację). </w:t>
            </w:r>
          </w:p>
          <w:p w:rsidR="00926A06" w:rsidRPr="00A70BEC" w:rsidRDefault="00926A06" w:rsidP="00656F40">
            <w:pPr>
              <w:spacing w:line="240" w:lineRule="auto"/>
              <w:rPr>
                <w:rFonts w:ascii="Arial" w:hAnsi="Arial" w:cs="Arial"/>
              </w:rPr>
            </w:pPr>
            <w:r>
              <w:rPr>
                <w:rFonts w:ascii="Arial" w:hAnsi="Arial" w:cs="Arial"/>
              </w:rPr>
              <w:t>Pkt 1.6 ogłoszenia o naborze.</w:t>
            </w:r>
          </w:p>
          <w:p w:rsidR="00DB468F" w:rsidRDefault="00DB468F" w:rsidP="00656F40">
            <w:pPr>
              <w:spacing w:line="240" w:lineRule="auto"/>
              <w:rPr>
                <w:rFonts w:ascii="Arial" w:hAnsi="Arial" w:cs="Arial"/>
                <w:color w:val="FF0000"/>
              </w:rPr>
            </w:pPr>
          </w:p>
          <w:p w:rsidR="002D7671" w:rsidRPr="005462D2" w:rsidRDefault="002D7671" w:rsidP="00656F40">
            <w:pPr>
              <w:spacing w:line="240" w:lineRule="auto"/>
              <w:rPr>
                <w:rFonts w:ascii="Arial" w:hAnsi="Arial" w:cs="Arial"/>
                <w:color w:val="FF0000"/>
              </w:rPr>
            </w:pP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Koneck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14</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7002EF"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030391" w:rsidP="00656F40">
            <w:pPr>
              <w:autoSpaceDE w:val="0"/>
              <w:autoSpaceDN w:val="0"/>
              <w:adjustRightInd w:val="0"/>
              <w:spacing w:after="0" w:line="240" w:lineRule="auto"/>
              <w:rPr>
                <w:rFonts w:ascii="Arial" w:hAnsi="Arial" w:cs="Arial"/>
                <w:color w:val="000000" w:themeColor="text1"/>
                <w:lang w:eastAsia="pl-PL"/>
              </w:rPr>
            </w:pPr>
            <w:r>
              <w:rPr>
                <w:rFonts w:ascii="Arial" w:hAnsi="Arial" w:cs="Arial"/>
                <w:color w:val="000000" w:themeColor="text1"/>
              </w:rPr>
              <w:t>C</w:t>
            </w:r>
            <w:r w:rsidR="00F65077" w:rsidRPr="00434C03">
              <w:rPr>
                <w:rFonts w:ascii="Arial" w:hAnsi="Arial" w:cs="Arial"/>
                <w:color w:val="000000" w:themeColor="text1"/>
              </w:rPr>
              <w:t>zy można zgłosić do dofinansowania inwestycję w trakcie realizacji z planowanym zakończeniem na 30 maja br.</w:t>
            </w:r>
          </w:p>
        </w:tc>
        <w:tc>
          <w:tcPr>
            <w:tcW w:w="1888" w:type="pct"/>
            <w:tcBorders>
              <w:top w:val="single" w:sz="4" w:space="0" w:color="auto"/>
              <w:left w:val="single" w:sz="4" w:space="0" w:color="auto"/>
              <w:bottom w:val="single" w:sz="4" w:space="0" w:color="auto"/>
              <w:right w:val="single" w:sz="4" w:space="0" w:color="auto"/>
            </w:tcBorders>
          </w:tcPr>
          <w:p w:rsidR="00030391" w:rsidRDefault="00030391" w:rsidP="00656F40">
            <w:pPr>
              <w:spacing w:after="0" w:line="240" w:lineRule="auto"/>
              <w:rPr>
                <w:rFonts w:ascii="Arial" w:hAnsi="Arial" w:cs="Arial"/>
                <w:color w:val="000000" w:themeColor="text1"/>
              </w:rPr>
            </w:pPr>
            <w:r>
              <w:rPr>
                <w:rFonts w:ascii="Arial" w:hAnsi="Arial" w:cs="Arial"/>
                <w:color w:val="000000" w:themeColor="text1"/>
              </w:rPr>
              <w:t>Tak.</w:t>
            </w:r>
          </w:p>
          <w:p w:rsidR="00030391" w:rsidRPr="00434C03" w:rsidRDefault="00030391" w:rsidP="00656F40">
            <w:pPr>
              <w:spacing w:after="0" w:line="240" w:lineRule="auto"/>
              <w:rPr>
                <w:rFonts w:ascii="Arial" w:hAnsi="Arial" w:cs="Arial"/>
                <w:color w:val="000000" w:themeColor="text1"/>
              </w:rPr>
            </w:pPr>
            <w:r w:rsidRPr="00030391">
              <w:rPr>
                <w:rFonts w:ascii="Arial" w:hAnsi="Arial" w:cs="Arial"/>
                <w:color w:val="000000" w:themeColor="text1"/>
              </w:rPr>
              <w:t xml:space="preserve">Do dofinansowania kwalifikują się zadania rozpoczęte w roku 2019 (podpisanie umowy z wykonawcą) i koszty poniesione od początku 2019 r.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Inowrocław</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15</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7002EF"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030391" w:rsidP="00656F40">
            <w:pPr>
              <w:autoSpaceDE w:val="0"/>
              <w:autoSpaceDN w:val="0"/>
              <w:adjustRightInd w:val="0"/>
              <w:spacing w:after="0" w:line="240" w:lineRule="auto"/>
              <w:rPr>
                <w:rFonts w:ascii="Arial" w:eastAsia="Times New Roman" w:hAnsi="Arial" w:cs="Arial"/>
                <w:color w:val="000000" w:themeColor="text1"/>
                <w:lang w:eastAsia="pl-PL"/>
              </w:rPr>
            </w:pPr>
            <w:r>
              <w:rPr>
                <w:rFonts w:ascii="Arial" w:hAnsi="Arial" w:cs="Arial"/>
                <w:color w:val="000000" w:themeColor="text1"/>
              </w:rPr>
              <w:t>C</w:t>
            </w:r>
            <w:r w:rsidR="00F65077" w:rsidRPr="00434C03">
              <w:rPr>
                <w:rFonts w:ascii="Arial" w:hAnsi="Arial" w:cs="Arial"/>
                <w:color w:val="000000" w:themeColor="text1"/>
              </w:rPr>
              <w:t>zy można zgłosić inwestycje zakończone na dzień złożenia wniosku, zrealizowane w 2019 r.</w:t>
            </w:r>
          </w:p>
        </w:tc>
        <w:tc>
          <w:tcPr>
            <w:tcW w:w="1888" w:type="pct"/>
            <w:tcBorders>
              <w:top w:val="single" w:sz="4" w:space="0" w:color="auto"/>
              <w:left w:val="single" w:sz="4" w:space="0" w:color="auto"/>
              <w:bottom w:val="single" w:sz="4" w:space="0" w:color="auto"/>
              <w:right w:val="single" w:sz="4" w:space="0" w:color="auto"/>
            </w:tcBorders>
          </w:tcPr>
          <w:p w:rsidR="005462D2" w:rsidRDefault="00030391" w:rsidP="00656F40">
            <w:pPr>
              <w:spacing w:line="240" w:lineRule="auto"/>
              <w:rPr>
                <w:rFonts w:ascii="Arial" w:hAnsi="Arial" w:cs="Arial"/>
                <w:color w:val="000000" w:themeColor="text1"/>
              </w:rPr>
            </w:pPr>
            <w:r w:rsidRPr="00030391">
              <w:rPr>
                <w:rFonts w:ascii="Arial" w:hAnsi="Arial" w:cs="Arial"/>
                <w:color w:val="000000" w:themeColor="text1"/>
              </w:rPr>
              <w:t>Do dofinansowania kwalifikują się zadania rozpo</w:t>
            </w:r>
            <w:r w:rsidR="00B304D6">
              <w:rPr>
                <w:rFonts w:ascii="Arial" w:hAnsi="Arial" w:cs="Arial"/>
                <w:color w:val="000000" w:themeColor="text1"/>
              </w:rPr>
              <w:t>częte w roku 2019 (podpisanie u</w:t>
            </w:r>
            <w:r w:rsidRPr="00030391">
              <w:rPr>
                <w:rFonts w:ascii="Arial" w:hAnsi="Arial" w:cs="Arial"/>
                <w:color w:val="000000" w:themeColor="text1"/>
              </w:rPr>
              <w:t>mowy z wykonawcą) i koszty poniesione od początku 2019 r.</w:t>
            </w:r>
          </w:p>
          <w:p w:rsidR="00DB468F" w:rsidRDefault="00030391" w:rsidP="00656F40">
            <w:pPr>
              <w:spacing w:line="240" w:lineRule="auto"/>
              <w:rPr>
                <w:rFonts w:ascii="Arial" w:hAnsi="Arial" w:cs="Arial"/>
                <w:color w:val="000000" w:themeColor="text1"/>
              </w:rPr>
            </w:pPr>
            <w:r>
              <w:rPr>
                <w:rFonts w:ascii="Arial" w:hAnsi="Arial" w:cs="Arial"/>
                <w:color w:val="000000" w:themeColor="text1"/>
              </w:rPr>
              <w:t>W ramach FD</w:t>
            </w:r>
            <w:r w:rsidR="005462D2">
              <w:rPr>
                <w:rFonts w:ascii="Arial" w:hAnsi="Arial" w:cs="Arial"/>
                <w:color w:val="000000" w:themeColor="text1"/>
              </w:rPr>
              <w:t>S możliwa jest refundacja zadań.</w:t>
            </w:r>
          </w:p>
          <w:p w:rsidR="005462D2" w:rsidRDefault="005462D2" w:rsidP="00656F40">
            <w:pPr>
              <w:spacing w:line="240" w:lineRule="auto"/>
              <w:rPr>
                <w:rFonts w:ascii="Arial" w:hAnsi="Arial" w:cs="Arial"/>
                <w:color w:val="000000" w:themeColor="text1"/>
              </w:rPr>
            </w:pPr>
            <w:r>
              <w:rPr>
                <w:rFonts w:ascii="Arial" w:hAnsi="Arial" w:cs="Arial"/>
                <w:color w:val="000000" w:themeColor="text1"/>
              </w:rPr>
              <w:t>Należy jednak pamiętać, aby były to zadania, które rozpoczęły się w 2019 r. (za termin rozpoczęcia uznaje się podpisanie umowy z wykonawcą).</w:t>
            </w:r>
          </w:p>
          <w:p w:rsidR="00486542" w:rsidRPr="00434C03" w:rsidRDefault="00486542" w:rsidP="00656F40">
            <w:pPr>
              <w:spacing w:line="240" w:lineRule="auto"/>
              <w:rPr>
                <w:rFonts w:ascii="Arial" w:hAnsi="Arial" w:cs="Arial"/>
                <w:color w:val="000000" w:themeColor="text1"/>
              </w:rPr>
            </w:pPr>
            <w:r>
              <w:rPr>
                <w:rFonts w:ascii="Arial" w:hAnsi="Arial" w:cs="Arial"/>
                <w:color w:val="000000" w:themeColor="text1"/>
              </w:rPr>
              <w:t>W kwestii możliwości dofinansowania zadań zakończonych przed dniem złożenia wniosku czekamy na stosowne wyjaśnienie z Ministerstwa Infrastruktury.</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Inowrocław</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16</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CD0F36" w:rsidP="00656F40">
            <w:pPr>
              <w:spacing w:line="240" w:lineRule="auto"/>
              <w:jc w:val="center"/>
              <w:rPr>
                <w:rFonts w:ascii="Arial" w:hAnsi="Arial" w:cs="Arial"/>
                <w:color w:val="000000" w:themeColor="text1"/>
              </w:rPr>
            </w:pPr>
            <w:r w:rsidRPr="00434C03">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030391" w:rsidP="00656F40">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C</w:t>
            </w:r>
            <w:r w:rsidR="00F65077" w:rsidRPr="00434C03">
              <w:rPr>
                <w:rFonts w:ascii="Arial" w:hAnsi="Arial" w:cs="Arial"/>
                <w:color w:val="000000" w:themeColor="text1"/>
              </w:rPr>
              <w:t>zy można zgłosić do dofinansowania przebudowę samego skrzyżowania</w:t>
            </w:r>
            <w:r w:rsidR="005462D2">
              <w:rPr>
                <w:rFonts w:ascii="Arial" w:hAnsi="Arial" w:cs="Arial"/>
                <w:color w:val="000000" w:themeColor="text1"/>
              </w:rPr>
              <w:t xml:space="preserve"> ?</w:t>
            </w:r>
          </w:p>
        </w:tc>
        <w:tc>
          <w:tcPr>
            <w:tcW w:w="1888" w:type="pct"/>
            <w:tcBorders>
              <w:top w:val="single" w:sz="4" w:space="0" w:color="auto"/>
              <w:left w:val="single" w:sz="4" w:space="0" w:color="auto"/>
              <w:bottom w:val="single" w:sz="4" w:space="0" w:color="auto"/>
              <w:right w:val="single" w:sz="4" w:space="0" w:color="auto"/>
            </w:tcBorders>
          </w:tcPr>
          <w:p w:rsidR="00486542" w:rsidRDefault="00486542" w:rsidP="00656F40">
            <w:pPr>
              <w:spacing w:line="240" w:lineRule="auto"/>
              <w:rPr>
                <w:rFonts w:ascii="Arial" w:hAnsi="Arial" w:cs="Arial"/>
                <w:color w:val="000000" w:themeColor="text1"/>
              </w:rPr>
            </w:pPr>
          </w:p>
          <w:p w:rsidR="00486542" w:rsidRPr="00434C03" w:rsidRDefault="00486542" w:rsidP="00486542">
            <w:pPr>
              <w:spacing w:line="240" w:lineRule="auto"/>
              <w:rPr>
                <w:rFonts w:ascii="Arial" w:hAnsi="Arial" w:cs="Arial"/>
                <w:color w:val="000000" w:themeColor="text1"/>
              </w:rPr>
            </w:pPr>
            <w:r>
              <w:rPr>
                <w:rFonts w:ascii="Arial" w:hAnsi="Arial" w:cs="Arial"/>
                <w:color w:val="000000" w:themeColor="text1"/>
              </w:rPr>
              <w:t>Tak, w przypadku złożenia wniosku przez ustawowego zarządcę.</w:t>
            </w:r>
            <w:r w:rsidRPr="00434C03">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Inowrocław</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17</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7002EF"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030391" w:rsidP="00656F40">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C</w:t>
            </w:r>
            <w:r w:rsidR="00F65077" w:rsidRPr="00434C03">
              <w:rPr>
                <w:rFonts w:ascii="Arial" w:hAnsi="Arial" w:cs="Arial"/>
                <w:color w:val="000000" w:themeColor="text1"/>
              </w:rPr>
              <w:t>o w przypadku braku rozstrzygnięcia przetargu, konieczności ogłaszania kolejnych i tym samym opóźnienia realizacji inwestycji  względem założeń we wniosku i zapisanych w nim terminów wypłaty na rzecz wykonawcy zadania (np. z zapisanej na 2019 r. kwoty nie uda się wypłacić połowy), czy te środki „przejdą” na 2020 rok?</w:t>
            </w:r>
          </w:p>
        </w:tc>
        <w:tc>
          <w:tcPr>
            <w:tcW w:w="1888" w:type="pct"/>
            <w:tcBorders>
              <w:top w:val="single" w:sz="4" w:space="0" w:color="auto"/>
              <w:left w:val="single" w:sz="4" w:space="0" w:color="auto"/>
              <w:bottom w:val="single" w:sz="4" w:space="0" w:color="auto"/>
              <w:right w:val="single" w:sz="4" w:space="0" w:color="auto"/>
            </w:tcBorders>
          </w:tcPr>
          <w:p w:rsidR="00CA3921" w:rsidRDefault="00CA3921" w:rsidP="00656F40">
            <w:pPr>
              <w:spacing w:line="240" w:lineRule="auto"/>
              <w:rPr>
                <w:rFonts w:ascii="Arial" w:hAnsi="Arial" w:cs="Arial"/>
                <w:color w:val="000000" w:themeColor="text1"/>
              </w:rPr>
            </w:pPr>
            <w:r>
              <w:rPr>
                <w:rFonts w:ascii="Arial" w:hAnsi="Arial" w:cs="Arial"/>
                <w:color w:val="000000" w:themeColor="text1"/>
              </w:rPr>
              <w:t>Aktualny konkurs odnosi się do puli środków z roku 2019 (zadania wieloletnie m.in. do puli środków 2019).</w:t>
            </w:r>
          </w:p>
          <w:p w:rsidR="00FB3D8C" w:rsidRDefault="00CA3921" w:rsidP="00656F40">
            <w:pPr>
              <w:spacing w:line="240" w:lineRule="auto"/>
              <w:rPr>
                <w:rFonts w:ascii="Arial" w:hAnsi="Arial" w:cs="Arial"/>
                <w:color w:val="000000" w:themeColor="text1"/>
              </w:rPr>
            </w:pPr>
            <w:r>
              <w:rPr>
                <w:rFonts w:ascii="Arial" w:hAnsi="Arial" w:cs="Arial"/>
                <w:color w:val="000000" w:themeColor="text1"/>
              </w:rPr>
              <w:t xml:space="preserve">W przypadku zadania rocznego musi zostać poniesiony częściowy wydatek w roku 2019, a pozostałe kwota </w:t>
            </w:r>
            <w:r w:rsidR="004A0161">
              <w:rPr>
                <w:rFonts w:ascii="Arial" w:hAnsi="Arial" w:cs="Arial"/>
                <w:color w:val="000000" w:themeColor="text1"/>
              </w:rPr>
              <w:t xml:space="preserve">musi zostać przekazana wykonawcy </w:t>
            </w:r>
            <w:r>
              <w:rPr>
                <w:rFonts w:ascii="Arial" w:hAnsi="Arial" w:cs="Arial"/>
                <w:color w:val="000000" w:themeColor="text1"/>
              </w:rPr>
              <w:t xml:space="preserve">w terminie do 12 miesięcy od dnia podpisania </w:t>
            </w:r>
            <w:r w:rsidR="004A0161">
              <w:rPr>
                <w:rFonts w:ascii="Arial" w:hAnsi="Arial" w:cs="Arial"/>
                <w:color w:val="000000" w:themeColor="text1"/>
              </w:rPr>
              <w:t>z nim umowy (przelew kwoty dofinansowania na konto beneficjenta – samorządu nastąpi do końca grudnia 2019 r.).</w:t>
            </w:r>
            <w:r w:rsidR="00FB3D8C">
              <w:rPr>
                <w:rFonts w:ascii="Arial" w:hAnsi="Arial" w:cs="Arial"/>
                <w:color w:val="000000" w:themeColor="text1"/>
              </w:rPr>
              <w:t xml:space="preserve"> </w:t>
            </w:r>
          </w:p>
          <w:p w:rsidR="00DB468F" w:rsidRPr="00434C03" w:rsidRDefault="00FB3D8C" w:rsidP="00656F40">
            <w:pPr>
              <w:spacing w:line="240" w:lineRule="auto"/>
              <w:rPr>
                <w:rFonts w:ascii="Arial" w:hAnsi="Arial" w:cs="Arial"/>
                <w:color w:val="000000" w:themeColor="text1"/>
              </w:rPr>
            </w:pPr>
            <w:r w:rsidRPr="00A70BEC">
              <w:rPr>
                <w:rFonts w:ascii="Arial" w:hAnsi="Arial" w:cs="Arial"/>
              </w:rPr>
              <w:t xml:space="preserve">Ostateczne rozliczenie zadania nastąpi  nie później </w:t>
            </w:r>
            <w:r w:rsidR="00D72C40">
              <w:rPr>
                <w:rFonts w:ascii="Arial" w:hAnsi="Arial" w:cs="Arial"/>
              </w:rPr>
              <w:t xml:space="preserve">niż </w:t>
            </w:r>
            <w:r w:rsidRPr="00A70BEC">
              <w:rPr>
                <w:rFonts w:ascii="Arial" w:hAnsi="Arial" w:cs="Arial"/>
              </w:rPr>
              <w:t>60 dni</w:t>
            </w:r>
            <w:r w:rsidR="00CA3921" w:rsidRPr="00A70BEC">
              <w:rPr>
                <w:rFonts w:ascii="Arial" w:hAnsi="Arial" w:cs="Arial"/>
              </w:rPr>
              <w:t xml:space="preserve"> </w:t>
            </w:r>
            <w:r w:rsidRPr="00A70BEC">
              <w:rPr>
                <w:rFonts w:ascii="Arial" w:hAnsi="Arial" w:cs="Arial"/>
              </w:rPr>
              <w:t>od dnia, w którym dokonana została ostatnia płatność związana z dofinansowaniem zadania (art. 28 ust. 6 ustawy o FDS)</w:t>
            </w:r>
            <w:r w:rsidR="004A0161" w:rsidRPr="00A70BEC">
              <w:rPr>
                <w:rFonts w:ascii="Arial" w:hAnsi="Arial" w:cs="Arial"/>
              </w:rPr>
              <w:t>.</w:t>
            </w:r>
            <w:r w:rsidRPr="00A70BEC">
              <w:rPr>
                <w:rFonts w:ascii="Arial" w:hAnsi="Arial" w:cs="Arial"/>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Inowrocław</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18</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7002EF" w:rsidP="00656F40">
            <w:pPr>
              <w:spacing w:line="240" w:lineRule="auto"/>
              <w:jc w:val="center"/>
              <w:rPr>
                <w:rFonts w:ascii="Arial" w:hAnsi="Arial" w:cs="Arial"/>
                <w:color w:val="000000" w:themeColor="text1"/>
              </w:rPr>
            </w:pPr>
            <w:r>
              <w:rPr>
                <w:rFonts w:ascii="Arial" w:hAnsi="Arial" w:cs="Arial"/>
                <w:color w:val="000000" w:themeColor="text1"/>
              </w:rPr>
              <w:t>Procedura naboru</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F65077" w:rsidP="00656F40">
            <w:pPr>
              <w:autoSpaceDE w:val="0"/>
              <w:autoSpaceDN w:val="0"/>
              <w:adjustRightInd w:val="0"/>
              <w:spacing w:after="0" w:line="240" w:lineRule="auto"/>
              <w:rPr>
                <w:rFonts w:ascii="Arial" w:hAnsi="Arial" w:cs="Arial"/>
                <w:color w:val="000000" w:themeColor="text1"/>
              </w:rPr>
            </w:pPr>
            <w:r w:rsidRPr="00434C03">
              <w:rPr>
                <w:rFonts w:ascii="Arial" w:hAnsi="Arial" w:cs="Arial"/>
                <w:color w:val="000000" w:themeColor="text1"/>
              </w:rPr>
              <w:t>Czy wszystkie gminy z naboru z września 2018 są zainteresowane podpisaniem umowy o dofinansowanie?</w:t>
            </w:r>
          </w:p>
        </w:tc>
        <w:tc>
          <w:tcPr>
            <w:tcW w:w="1888" w:type="pct"/>
            <w:tcBorders>
              <w:top w:val="single" w:sz="4" w:space="0" w:color="auto"/>
              <w:left w:val="single" w:sz="4" w:space="0" w:color="auto"/>
              <w:bottom w:val="single" w:sz="4" w:space="0" w:color="auto"/>
              <w:right w:val="single" w:sz="4" w:space="0" w:color="auto"/>
            </w:tcBorders>
          </w:tcPr>
          <w:p w:rsidR="00DB468F" w:rsidRPr="00434C03" w:rsidRDefault="008B1ED4" w:rsidP="00656F40">
            <w:pPr>
              <w:spacing w:line="240" w:lineRule="auto"/>
              <w:rPr>
                <w:rFonts w:ascii="Arial" w:hAnsi="Arial" w:cs="Arial"/>
                <w:color w:val="000000" w:themeColor="text1"/>
              </w:rPr>
            </w:pPr>
            <w:r>
              <w:rPr>
                <w:rFonts w:ascii="Arial" w:hAnsi="Arial" w:cs="Arial"/>
                <w:color w:val="000000" w:themeColor="text1"/>
              </w:rPr>
              <w:t xml:space="preserve">Do K-PUW w Bydgoszczy wpłynęły </w:t>
            </w:r>
            <w:r w:rsidR="00A70BEC">
              <w:rPr>
                <w:rFonts w:ascii="Arial" w:hAnsi="Arial" w:cs="Arial"/>
                <w:color w:val="000000" w:themeColor="text1"/>
              </w:rPr>
              <w:br/>
              <w:t xml:space="preserve">2 rezygnacje </w:t>
            </w:r>
            <w:r w:rsidR="004A0161">
              <w:rPr>
                <w:rFonts w:ascii="Arial" w:hAnsi="Arial" w:cs="Arial"/>
                <w:color w:val="000000" w:themeColor="text1"/>
              </w:rPr>
              <w:t>z realizacji zadań przez samorządy, które uzyskały dofinansowanie w konkursie w roku 2018.</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Tuchola</w:t>
            </w:r>
          </w:p>
        </w:tc>
      </w:tr>
      <w:tr w:rsidR="00434C03" w:rsidRPr="00434C03" w:rsidTr="00656F40">
        <w:trPr>
          <w:trHeight w:val="395"/>
        </w:trPr>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19</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7002EF"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F65077" w:rsidRPr="00434C03" w:rsidRDefault="00F65077" w:rsidP="00656F40">
            <w:pPr>
              <w:spacing w:before="100" w:beforeAutospacing="1" w:after="100" w:afterAutospacing="1" w:line="240" w:lineRule="auto"/>
              <w:rPr>
                <w:rFonts w:ascii="Arial" w:eastAsia="Times New Roman" w:hAnsi="Arial" w:cs="Arial"/>
                <w:color w:val="000000" w:themeColor="text1"/>
              </w:rPr>
            </w:pPr>
            <w:r w:rsidRPr="00434C03">
              <w:rPr>
                <w:rFonts w:ascii="Arial" w:eastAsia="Times New Roman" w:hAnsi="Arial" w:cs="Arial"/>
                <w:color w:val="000000" w:themeColor="text1"/>
              </w:rPr>
              <w:t xml:space="preserve">Jaki jest sposób wypłaty dofinansowania: </w:t>
            </w:r>
            <w:r w:rsidR="00754BF9">
              <w:rPr>
                <w:rFonts w:ascii="Arial" w:eastAsia="Times New Roman" w:hAnsi="Arial" w:cs="Arial"/>
                <w:color w:val="000000" w:themeColor="text1"/>
              </w:rPr>
              <w:br/>
            </w:r>
            <w:r w:rsidRPr="00434C03">
              <w:rPr>
                <w:rFonts w:ascii="Arial" w:eastAsia="Times New Roman" w:hAnsi="Arial" w:cs="Arial"/>
                <w:color w:val="000000" w:themeColor="text1"/>
              </w:rPr>
              <w:t>w formie zaliczki czy refundacji kosztów?</w:t>
            </w:r>
          </w:p>
          <w:p w:rsidR="00DB468F" w:rsidRPr="00434C03" w:rsidRDefault="00DB468F" w:rsidP="00656F40">
            <w:pPr>
              <w:autoSpaceDE w:val="0"/>
              <w:autoSpaceDN w:val="0"/>
              <w:adjustRightInd w:val="0"/>
              <w:spacing w:after="0" w:line="240" w:lineRule="auto"/>
              <w:rPr>
                <w:rFonts w:ascii="Arial" w:eastAsia="Times New Roman" w:hAnsi="Arial" w:cs="Arial"/>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tcPr>
          <w:p w:rsidR="00DB468F" w:rsidRPr="00434C03" w:rsidRDefault="00486542" w:rsidP="00486542">
            <w:pPr>
              <w:spacing w:line="240" w:lineRule="auto"/>
              <w:rPr>
                <w:rFonts w:ascii="Arial" w:hAnsi="Arial" w:cs="Arial"/>
                <w:color w:val="000000" w:themeColor="text1"/>
              </w:rPr>
            </w:pPr>
            <w:r>
              <w:rPr>
                <w:rFonts w:ascii="Arial" w:hAnsi="Arial" w:cs="Arial"/>
                <w:color w:val="000000" w:themeColor="text1"/>
              </w:rPr>
              <w:t>W celu doprecyzowania zasad wypłaty dofinansowania konieczne jest podpisanie porozumienia wojewody z dysponentem środków FDS tj. Ministrem właściwym do spraw transportu. Aktualnie konsultowany jest projekt Porozumienia, będącego podstawą do uregulowania zasad wypłacania dofinansowania JST.</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Golub-Dobrzyń</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20</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CD0F36" w:rsidP="00656F40">
            <w:pPr>
              <w:spacing w:line="240" w:lineRule="auto"/>
              <w:jc w:val="center"/>
              <w:rPr>
                <w:rFonts w:ascii="Arial" w:hAnsi="Arial" w:cs="Arial"/>
                <w:color w:val="000000" w:themeColor="text1"/>
              </w:rPr>
            </w:pPr>
            <w:r w:rsidRPr="00CD0F36">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F65077" w:rsidRDefault="00F65077" w:rsidP="00656F40">
            <w:pPr>
              <w:spacing w:before="100" w:beforeAutospacing="1" w:after="100" w:afterAutospacing="1" w:line="240" w:lineRule="auto"/>
              <w:rPr>
                <w:rFonts w:ascii="Arial" w:eastAsia="Times New Roman" w:hAnsi="Arial" w:cs="Arial"/>
                <w:color w:val="000000" w:themeColor="text1"/>
              </w:rPr>
            </w:pPr>
            <w:r w:rsidRPr="00434C03">
              <w:rPr>
                <w:rFonts w:ascii="Arial" w:eastAsia="Times New Roman" w:hAnsi="Arial" w:cs="Arial"/>
                <w:color w:val="000000" w:themeColor="text1"/>
              </w:rPr>
              <w:t>Czy można odłączyć dwa wnioski na dwa odrębne zadania?</w:t>
            </w:r>
          </w:p>
          <w:p w:rsidR="008B1ED4" w:rsidRPr="00C45309" w:rsidRDefault="008B1ED4" w:rsidP="00656F40">
            <w:pPr>
              <w:spacing w:before="100" w:beforeAutospacing="1" w:after="100" w:afterAutospacing="1" w:line="240" w:lineRule="auto"/>
              <w:rPr>
                <w:rFonts w:ascii="Arial" w:eastAsia="Times New Roman" w:hAnsi="Arial" w:cs="Arial"/>
                <w:color w:val="E36C0A" w:themeColor="accent6" w:themeShade="BF"/>
              </w:rPr>
            </w:pPr>
            <w:r w:rsidRPr="00C45309">
              <w:rPr>
                <w:rFonts w:ascii="Arial" w:eastAsia="Times New Roman" w:hAnsi="Arial" w:cs="Arial"/>
                <w:color w:val="E36C0A" w:themeColor="accent6" w:themeShade="BF"/>
              </w:rPr>
              <w:t>[połączyć ?]</w:t>
            </w:r>
          </w:p>
          <w:p w:rsidR="00DB468F" w:rsidRPr="00434C03" w:rsidRDefault="00DB468F" w:rsidP="00656F40">
            <w:pPr>
              <w:spacing w:line="240" w:lineRule="auto"/>
              <w:rPr>
                <w:rFonts w:ascii="Arial" w:eastAsia="Times New Roman" w:hAnsi="Arial" w:cs="Arial"/>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tcPr>
          <w:p w:rsidR="007675AE" w:rsidRPr="007675AE" w:rsidRDefault="007675AE" w:rsidP="00656F40">
            <w:pPr>
              <w:spacing w:line="240" w:lineRule="auto"/>
              <w:rPr>
                <w:rFonts w:ascii="Arial" w:hAnsi="Arial" w:cs="Arial"/>
                <w:color w:val="000000" w:themeColor="text1"/>
              </w:rPr>
            </w:pPr>
            <w:r w:rsidRPr="007675AE">
              <w:rPr>
                <w:rFonts w:ascii="Arial" w:hAnsi="Arial" w:cs="Arial"/>
                <w:color w:val="000000" w:themeColor="text1"/>
              </w:rPr>
              <w:t xml:space="preserve">Zakres zadania zgłoszonego w jednym wniosku o dofinansowanie ograniczony jest liczbą dokumentów umożliwiających rozpoczęcie robót budowlanych. </w:t>
            </w:r>
          </w:p>
          <w:p w:rsidR="007675AE" w:rsidRPr="007675AE" w:rsidRDefault="007675AE" w:rsidP="00656F40">
            <w:pPr>
              <w:spacing w:line="240" w:lineRule="auto"/>
              <w:rPr>
                <w:rFonts w:ascii="Arial" w:hAnsi="Arial" w:cs="Arial"/>
                <w:color w:val="000000" w:themeColor="text1"/>
              </w:rPr>
            </w:pPr>
            <w:r w:rsidRPr="007675AE">
              <w:rPr>
                <w:rFonts w:ascii="Arial" w:hAnsi="Arial" w:cs="Arial"/>
                <w:color w:val="000000" w:themeColor="text1"/>
              </w:rPr>
              <w:t xml:space="preserve">Obowiązuje w tym przypadku zasada: jeden wniosek, jeden dokument (zgłoszenie lub decyzja o pozwoleniu lub zezwolenie na realizację). </w:t>
            </w:r>
          </w:p>
          <w:p w:rsidR="00DB468F" w:rsidRPr="00434C03" w:rsidRDefault="007675AE" w:rsidP="00656F40">
            <w:pPr>
              <w:spacing w:line="240" w:lineRule="auto"/>
              <w:rPr>
                <w:rFonts w:ascii="Arial" w:hAnsi="Arial" w:cs="Arial"/>
                <w:color w:val="000000" w:themeColor="text1"/>
              </w:rPr>
            </w:pPr>
            <w:r w:rsidRPr="007675AE">
              <w:rPr>
                <w:rFonts w:ascii="Arial" w:hAnsi="Arial" w:cs="Arial"/>
                <w:color w:val="000000" w:themeColor="text1"/>
              </w:rPr>
              <w:t xml:space="preserve">Jeśli powyższy warunek jest spełniony, </w:t>
            </w:r>
            <w:r w:rsidR="004A0161">
              <w:rPr>
                <w:rFonts w:ascii="Arial" w:hAnsi="Arial" w:cs="Arial"/>
                <w:color w:val="000000" w:themeColor="text1"/>
              </w:rPr>
              <w:br/>
            </w:r>
            <w:r w:rsidRPr="007675AE">
              <w:rPr>
                <w:rFonts w:ascii="Arial" w:hAnsi="Arial" w:cs="Arial"/>
                <w:color w:val="000000" w:themeColor="text1"/>
              </w:rPr>
              <w:t xml:space="preserve">a wniosek nie obejmuje więcej niż 3 odcinki drogi/dróg, to spełnia </w:t>
            </w:r>
            <w:r w:rsidR="004A0161">
              <w:rPr>
                <w:rFonts w:ascii="Arial" w:hAnsi="Arial" w:cs="Arial"/>
                <w:color w:val="000000" w:themeColor="text1"/>
              </w:rPr>
              <w:t xml:space="preserve">kryteria </w:t>
            </w:r>
            <w:r w:rsidRPr="007675AE">
              <w:rPr>
                <w:rFonts w:ascii="Arial" w:hAnsi="Arial" w:cs="Arial"/>
                <w:color w:val="000000" w:themeColor="text1"/>
              </w:rPr>
              <w:t xml:space="preserve">formalne </w:t>
            </w:r>
            <w:r w:rsidR="00754BF9">
              <w:rPr>
                <w:rFonts w:ascii="Arial" w:hAnsi="Arial" w:cs="Arial"/>
                <w:color w:val="000000" w:themeColor="text1"/>
              </w:rPr>
              <w:br/>
            </w:r>
            <w:r w:rsidRPr="007675AE">
              <w:rPr>
                <w:rFonts w:ascii="Arial" w:hAnsi="Arial" w:cs="Arial"/>
                <w:color w:val="000000" w:themeColor="text1"/>
              </w:rPr>
              <w:t xml:space="preserve">w tym względzie.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Golub-Dobrzyń</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21</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7002EF"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F65077" w:rsidP="00656F40">
            <w:pPr>
              <w:spacing w:before="100" w:beforeAutospacing="1" w:after="100" w:afterAutospacing="1" w:line="240" w:lineRule="auto"/>
              <w:rPr>
                <w:rFonts w:ascii="Arial" w:eastAsia="Times New Roman" w:hAnsi="Arial" w:cs="Arial"/>
                <w:color w:val="000000" w:themeColor="text1"/>
                <w:lang w:eastAsia="pl-PL"/>
              </w:rPr>
            </w:pPr>
            <w:r w:rsidRPr="00434C03">
              <w:rPr>
                <w:rFonts w:ascii="Arial" w:eastAsia="Times New Roman" w:hAnsi="Arial" w:cs="Arial"/>
                <w:color w:val="000000" w:themeColor="text1"/>
              </w:rPr>
              <w:t>Czy w przypadku zadań wieloletnich jest możliwość płatności częściowych?</w:t>
            </w:r>
          </w:p>
        </w:tc>
        <w:tc>
          <w:tcPr>
            <w:tcW w:w="1888" w:type="pct"/>
            <w:tcBorders>
              <w:top w:val="single" w:sz="4" w:space="0" w:color="auto"/>
              <w:left w:val="single" w:sz="4" w:space="0" w:color="auto"/>
              <w:bottom w:val="single" w:sz="4" w:space="0" w:color="auto"/>
              <w:right w:val="single" w:sz="4" w:space="0" w:color="auto"/>
            </w:tcBorders>
          </w:tcPr>
          <w:p w:rsidR="00DB468F" w:rsidRPr="00B50E23" w:rsidRDefault="007675AE" w:rsidP="00656F40">
            <w:pPr>
              <w:spacing w:line="240" w:lineRule="auto"/>
              <w:rPr>
                <w:rFonts w:ascii="Arial" w:hAnsi="Arial" w:cs="Arial"/>
              </w:rPr>
            </w:pPr>
            <w:r w:rsidRPr="00B50E23">
              <w:rPr>
                <w:rFonts w:ascii="Arial" w:hAnsi="Arial" w:cs="Arial"/>
              </w:rPr>
              <w:t xml:space="preserve">Tak. Do wysokości puli środków przewidzianych we harmonogramie finansowym na dany rok.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Golub-Dobrzyń</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eastAsia="Times New Roman" w:hAnsi="Arial" w:cs="Arial"/>
                <w:color w:val="000000" w:themeColor="text1"/>
                <w:lang w:eastAsia="pl-PL"/>
              </w:rPr>
            </w:pPr>
            <w:r w:rsidRPr="00434C03">
              <w:rPr>
                <w:rFonts w:ascii="Arial" w:eastAsia="Times New Roman" w:hAnsi="Arial" w:cs="Arial"/>
                <w:color w:val="000000" w:themeColor="text1"/>
                <w:lang w:eastAsia="pl-PL"/>
              </w:rPr>
              <w:t>22</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7002EF"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F65077" w:rsidRPr="00434C03" w:rsidRDefault="00F65077" w:rsidP="00656F40">
            <w:pPr>
              <w:spacing w:before="100" w:beforeAutospacing="1" w:after="100" w:afterAutospacing="1" w:line="240" w:lineRule="auto"/>
              <w:rPr>
                <w:rFonts w:ascii="Arial" w:eastAsia="Times New Roman" w:hAnsi="Arial" w:cs="Arial"/>
                <w:color w:val="000000" w:themeColor="text1"/>
              </w:rPr>
            </w:pPr>
            <w:r w:rsidRPr="00434C03">
              <w:rPr>
                <w:rFonts w:ascii="Arial" w:eastAsia="Times New Roman" w:hAnsi="Arial" w:cs="Arial"/>
                <w:color w:val="000000" w:themeColor="text1"/>
              </w:rPr>
              <w:t>Jak konkretnie będzie wyliczany pozio</w:t>
            </w:r>
            <w:r w:rsidR="00CD0F36">
              <w:rPr>
                <w:rFonts w:ascii="Arial" w:eastAsia="Times New Roman" w:hAnsi="Arial" w:cs="Arial"/>
                <w:color w:val="000000" w:themeColor="text1"/>
              </w:rPr>
              <w:t>m przysługującego dofinansowania</w:t>
            </w:r>
            <w:r w:rsidRPr="00434C03">
              <w:rPr>
                <w:rFonts w:ascii="Arial" w:eastAsia="Times New Roman" w:hAnsi="Arial" w:cs="Arial"/>
                <w:color w:val="000000" w:themeColor="text1"/>
              </w:rPr>
              <w:t xml:space="preserve">? Jaki procent dofinansowania przysługuje </w:t>
            </w:r>
            <w:r w:rsidR="00890EDC">
              <w:rPr>
                <w:rFonts w:ascii="Arial" w:eastAsia="Times New Roman" w:hAnsi="Arial" w:cs="Arial"/>
                <w:color w:val="000000" w:themeColor="text1"/>
              </w:rPr>
              <w:t>g</w:t>
            </w:r>
            <w:r w:rsidRPr="00434C03">
              <w:rPr>
                <w:rFonts w:ascii="Arial" w:eastAsia="Times New Roman" w:hAnsi="Arial" w:cs="Arial"/>
                <w:color w:val="000000" w:themeColor="text1"/>
              </w:rPr>
              <w:t xml:space="preserve">minie, która zgodnie z Zestawieniem dochodów jednostek samorządu terytorialnego Województwa Kujawsko-Pomorskiego, przygotowane </w:t>
            </w:r>
            <w:r w:rsidR="00754BF9">
              <w:rPr>
                <w:rFonts w:ascii="Arial" w:eastAsia="Times New Roman" w:hAnsi="Arial" w:cs="Arial"/>
                <w:color w:val="000000" w:themeColor="text1"/>
              </w:rPr>
              <w:br/>
            </w:r>
            <w:r w:rsidRPr="00434C03">
              <w:rPr>
                <w:rFonts w:ascii="Arial" w:eastAsia="Times New Roman" w:hAnsi="Arial" w:cs="Arial"/>
                <w:color w:val="000000" w:themeColor="text1"/>
              </w:rPr>
              <w:t xml:space="preserve">w oparciu o zasady sformułowane w art. 14 ustawy o Funduszu Dróg Samorządowych, zamieszczonym na stronie </w:t>
            </w:r>
            <w:hyperlink r:id="rId8" w:history="1">
              <w:r w:rsidRPr="00434C03">
                <w:rPr>
                  <w:rStyle w:val="Hipercze"/>
                  <w:rFonts w:ascii="Arial" w:eastAsia="Times New Roman" w:hAnsi="Arial" w:cs="Arial"/>
                  <w:color w:val="000000" w:themeColor="text1"/>
                </w:rPr>
                <w:t>https://www.bip.bydgoszcz.uw.gov.pl/pl/fundusz-dr%C3%B3g-samorz%C4%85dowych-0,</w:t>
              </w:r>
            </w:hyperlink>
            <w:r w:rsidRPr="00434C03">
              <w:rPr>
                <w:rFonts w:ascii="Arial" w:eastAsia="Times New Roman" w:hAnsi="Arial" w:cs="Arial"/>
                <w:color w:val="000000" w:themeColor="text1"/>
              </w:rPr>
              <w:t xml:space="preserve"> osiągnęła dochód na mieszkańca w wysokości 1906,40 zł?</w:t>
            </w:r>
          </w:p>
          <w:p w:rsidR="00DB468F" w:rsidRPr="00434C03" w:rsidRDefault="00DB468F" w:rsidP="00656F40">
            <w:pPr>
              <w:spacing w:line="240" w:lineRule="auto"/>
              <w:rPr>
                <w:rFonts w:ascii="Arial" w:eastAsia="Times New Roman" w:hAnsi="Arial" w:cs="Arial"/>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tcPr>
          <w:p w:rsidR="007675AE" w:rsidRPr="007675AE" w:rsidRDefault="007675AE" w:rsidP="00656F40">
            <w:pPr>
              <w:spacing w:line="240" w:lineRule="auto"/>
              <w:rPr>
                <w:rFonts w:ascii="Arial" w:hAnsi="Arial" w:cs="Arial"/>
                <w:color w:val="000000" w:themeColor="text1"/>
              </w:rPr>
            </w:pPr>
            <w:r w:rsidRPr="007675AE">
              <w:rPr>
                <w:rFonts w:ascii="Arial" w:hAnsi="Arial" w:cs="Arial"/>
                <w:color w:val="000000" w:themeColor="text1"/>
              </w:rPr>
              <w:t>Jednostka samorządu terytorialnego może otrzymać ze środków Funduszu dofinansowanie zadania do wysokości 80% kosztów realizacji zadania (art. 14 ust. 1 ustawy o FDS)</w:t>
            </w:r>
          </w:p>
          <w:p w:rsidR="007675AE" w:rsidRPr="007675AE" w:rsidRDefault="007675AE" w:rsidP="00656F40">
            <w:pPr>
              <w:spacing w:line="240" w:lineRule="auto"/>
              <w:rPr>
                <w:rFonts w:ascii="Arial" w:hAnsi="Arial" w:cs="Arial"/>
                <w:color w:val="000000" w:themeColor="text1"/>
              </w:rPr>
            </w:pPr>
            <w:r w:rsidRPr="007675AE">
              <w:rPr>
                <w:rFonts w:ascii="Arial" w:hAnsi="Arial" w:cs="Arial"/>
                <w:color w:val="000000" w:themeColor="text1"/>
              </w:rPr>
              <w:t>Powyższy poziom jest poziomem maksymalnym. Po ustaleniu progów dofinansowania będzie ono wynosić od 50</w:t>
            </w:r>
            <w:r w:rsidR="00754BF9">
              <w:rPr>
                <w:rFonts w:ascii="Arial" w:hAnsi="Arial" w:cs="Arial"/>
                <w:color w:val="000000" w:themeColor="text1"/>
              </w:rPr>
              <w:t>%</w:t>
            </w:r>
            <w:r w:rsidRPr="007675AE">
              <w:rPr>
                <w:rFonts w:ascii="Arial" w:hAnsi="Arial" w:cs="Arial"/>
                <w:color w:val="000000" w:themeColor="text1"/>
              </w:rPr>
              <w:t xml:space="preserve"> – 80% kosztów zadania.   </w:t>
            </w:r>
          </w:p>
          <w:p w:rsidR="007675AE" w:rsidRPr="007675AE" w:rsidRDefault="007675AE" w:rsidP="00656F40">
            <w:pPr>
              <w:spacing w:line="240" w:lineRule="auto"/>
              <w:rPr>
                <w:rFonts w:ascii="Arial" w:hAnsi="Arial" w:cs="Arial"/>
                <w:color w:val="000000" w:themeColor="text1"/>
              </w:rPr>
            </w:pPr>
            <w:r w:rsidRPr="007675AE">
              <w:rPr>
                <w:rFonts w:ascii="Arial" w:hAnsi="Arial" w:cs="Arial"/>
                <w:color w:val="000000" w:themeColor="text1"/>
              </w:rPr>
              <w:t>Ostateczny poziom dofinansowania dla poszczególnych zadań powiatowych oraz zadań gminnych ustali  Komisja na etapie sporządzania  listy wniosków</w:t>
            </w:r>
            <w:r w:rsidR="00754BF9">
              <w:rPr>
                <w:rFonts w:ascii="Arial" w:hAnsi="Arial" w:cs="Arial"/>
                <w:color w:val="000000" w:themeColor="text1"/>
              </w:rPr>
              <w:br/>
            </w:r>
            <w:r w:rsidRPr="007675AE">
              <w:rPr>
                <w:rFonts w:ascii="Arial" w:hAnsi="Arial" w:cs="Arial"/>
                <w:color w:val="000000" w:themeColor="text1"/>
              </w:rPr>
              <w:t xml:space="preserve"> do dofinansowania </w:t>
            </w:r>
            <w:r w:rsidR="00754BF9">
              <w:rPr>
                <w:rFonts w:ascii="Arial" w:hAnsi="Arial" w:cs="Arial"/>
                <w:color w:val="000000" w:themeColor="text1"/>
              </w:rPr>
              <w:br/>
            </w:r>
            <w:r w:rsidRPr="007675AE">
              <w:rPr>
                <w:rFonts w:ascii="Arial" w:hAnsi="Arial" w:cs="Arial"/>
                <w:color w:val="000000" w:themeColor="text1"/>
              </w:rPr>
              <w:t>(art. 24 ust. 7 ustawy o FDS).</w:t>
            </w:r>
          </w:p>
          <w:p w:rsidR="00DB468F" w:rsidRPr="00434C03" w:rsidRDefault="007675AE" w:rsidP="008329AD">
            <w:pPr>
              <w:spacing w:line="240" w:lineRule="auto"/>
              <w:rPr>
                <w:rFonts w:ascii="Arial" w:hAnsi="Arial" w:cs="Arial"/>
                <w:color w:val="000000" w:themeColor="text1"/>
              </w:rPr>
            </w:pPr>
            <w:r w:rsidRPr="007675AE">
              <w:rPr>
                <w:rFonts w:ascii="Arial" w:hAnsi="Arial" w:cs="Arial"/>
                <w:color w:val="000000" w:themeColor="text1"/>
              </w:rPr>
              <w:t>Dotacja dla danego samorządu wyliczana będzie w oparciu o ustalony próg procentowy i wartość zadania z wniosku</w:t>
            </w:r>
            <w:r w:rsidR="008329AD">
              <w:rPr>
                <w:rFonts w:ascii="Arial" w:hAnsi="Arial" w:cs="Arial"/>
                <w:color w:val="000000" w:themeColor="text1"/>
              </w:rPr>
              <w:t xml:space="preserve"> </w:t>
            </w:r>
            <w:r w:rsidRPr="007675AE">
              <w:rPr>
                <w:rFonts w:ascii="Arial" w:hAnsi="Arial" w:cs="Arial"/>
                <w:color w:val="000000" w:themeColor="text1"/>
              </w:rPr>
              <w:t>o dofinansowanie. W przypadku wzrostu kosztów zadania po przeprowadzeniu postępowania przetargowego, ustalona wcześniej kwota dotacji nie ulegnie zmianie.</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Golub-Dobrzyń</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eastAsia="Times New Roman" w:hAnsi="Arial" w:cs="Arial"/>
                <w:color w:val="000000" w:themeColor="text1"/>
                <w:lang w:eastAsia="pl-PL"/>
              </w:rPr>
            </w:pPr>
            <w:r w:rsidRPr="00434C03">
              <w:rPr>
                <w:rFonts w:ascii="Arial" w:eastAsia="Times New Roman" w:hAnsi="Arial" w:cs="Arial"/>
                <w:color w:val="000000" w:themeColor="text1"/>
                <w:lang w:eastAsia="pl-PL"/>
              </w:rPr>
              <w:t>23</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Default="007002EF" w:rsidP="00656F40">
            <w:pPr>
              <w:spacing w:line="240"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pl-PL"/>
              </w:rPr>
              <w:t xml:space="preserve">Finanse </w:t>
            </w:r>
          </w:p>
          <w:p w:rsidR="007002EF" w:rsidRPr="00434C03" w:rsidRDefault="007002EF" w:rsidP="00656F40">
            <w:pPr>
              <w:spacing w:line="240"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pl-PL"/>
              </w:rPr>
              <w:t>(Techniczne)</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754BF9" w:rsidP="00656F40">
            <w:pPr>
              <w:spacing w:before="100" w:beforeAutospacing="1" w:after="100" w:afterAutospacing="1" w:line="240" w:lineRule="auto"/>
              <w:rPr>
                <w:rFonts w:ascii="Arial" w:eastAsia="Times New Roman" w:hAnsi="Arial" w:cs="Arial"/>
                <w:color w:val="000000" w:themeColor="text1"/>
                <w:lang w:eastAsia="pl-PL"/>
              </w:rPr>
            </w:pPr>
            <w:r>
              <w:rPr>
                <w:rFonts w:ascii="Arial" w:eastAsia="Times New Roman" w:hAnsi="Arial" w:cs="Arial"/>
                <w:color w:val="000000" w:themeColor="text1"/>
              </w:rPr>
              <w:t>Zgodnie z informacją</w:t>
            </w:r>
            <w:r w:rsidR="00F65077" w:rsidRPr="00434C03">
              <w:rPr>
                <w:rFonts w:ascii="Arial" w:eastAsia="Times New Roman" w:hAnsi="Arial" w:cs="Arial"/>
                <w:color w:val="000000" w:themeColor="text1"/>
              </w:rPr>
              <w:t xml:space="preserve"> dotycząc</w:t>
            </w:r>
            <w:r>
              <w:rPr>
                <w:rFonts w:ascii="Arial" w:eastAsia="Times New Roman" w:hAnsi="Arial" w:cs="Arial"/>
                <w:color w:val="000000" w:themeColor="text1"/>
              </w:rPr>
              <w:t>ą</w:t>
            </w:r>
            <w:r w:rsidR="00F65077" w:rsidRPr="00434C03">
              <w:rPr>
                <w:rFonts w:ascii="Arial" w:eastAsia="Times New Roman" w:hAnsi="Arial" w:cs="Arial"/>
                <w:color w:val="000000" w:themeColor="text1"/>
              </w:rPr>
              <w:t xml:space="preserve"> kwalifikowalności wydatków wydatkiem niekwalifikowalnym będzie między innymi koszt wykonania parkingów (z wyłączeniem zatok postojowych zlokalizowanych wzdłuż krawędzi jezdni). Co w sytuacji, gdy projekt przebudowy zakłada wykonanie parkingów zlokalizowanych w pasie drogowym, bezpośrednio przy jezdni? Czy wykonanie takich parkingów będzie kosztem niekwalifikowalnym?</w:t>
            </w:r>
          </w:p>
        </w:tc>
        <w:tc>
          <w:tcPr>
            <w:tcW w:w="1888" w:type="pct"/>
            <w:tcBorders>
              <w:top w:val="single" w:sz="4" w:space="0" w:color="auto"/>
              <w:left w:val="single" w:sz="4" w:space="0" w:color="auto"/>
              <w:bottom w:val="single" w:sz="4" w:space="0" w:color="auto"/>
              <w:right w:val="single" w:sz="4" w:space="0" w:color="auto"/>
            </w:tcBorders>
          </w:tcPr>
          <w:p w:rsidR="005A20DB" w:rsidRDefault="0030227F" w:rsidP="00656F40">
            <w:pPr>
              <w:spacing w:line="240" w:lineRule="auto"/>
              <w:rPr>
                <w:rFonts w:ascii="Arial" w:hAnsi="Arial" w:cs="Arial"/>
                <w:color w:val="000000" w:themeColor="text1"/>
              </w:rPr>
            </w:pPr>
            <w:r>
              <w:rPr>
                <w:rFonts w:ascii="Arial" w:hAnsi="Arial" w:cs="Arial"/>
                <w:color w:val="000000" w:themeColor="text1"/>
              </w:rPr>
              <w:t xml:space="preserve">Kwalifikowalne są zatoki postojowe zlokalizowane wzdłuż krawędzi jezdni, którym mowa § 118 ust </w:t>
            </w:r>
            <w:r w:rsidR="00890EDC">
              <w:rPr>
                <w:rFonts w:ascii="Arial" w:hAnsi="Arial" w:cs="Arial"/>
                <w:color w:val="000000" w:themeColor="text1"/>
              </w:rPr>
              <w:t>5</w:t>
            </w:r>
            <w:r>
              <w:rPr>
                <w:rFonts w:ascii="Arial" w:hAnsi="Arial" w:cs="Arial"/>
                <w:color w:val="000000" w:themeColor="text1"/>
              </w:rPr>
              <w:t xml:space="preserve">. Rozporządzenia w sprawie warunków technicznych jakim powinny odpowiadać drogi publiczne i ich usytuowanie </w:t>
            </w:r>
          </w:p>
          <w:p w:rsidR="00890EDC" w:rsidRPr="00754BF9" w:rsidRDefault="0030227F" w:rsidP="00656F40">
            <w:pPr>
              <w:spacing w:line="240" w:lineRule="auto"/>
              <w:rPr>
                <w:rFonts w:ascii="Arial" w:hAnsi="Arial" w:cs="Arial"/>
                <w:color w:val="000000" w:themeColor="text1"/>
              </w:rPr>
            </w:pPr>
            <w:r w:rsidRPr="005A20DB">
              <w:rPr>
                <w:rFonts w:ascii="Arial" w:hAnsi="Arial" w:cs="Arial"/>
                <w:i/>
                <w:color w:val="000000" w:themeColor="text1"/>
              </w:rPr>
              <w:t xml:space="preserve"> </w:t>
            </w:r>
            <w:r w:rsidR="00A47978">
              <w:rPr>
                <w:rFonts w:ascii="Arial" w:hAnsi="Arial" w:cs="Arial"/>
                <w:i/>
                <w:color w:val="000000" w:themeColor="text1"/>
              </w:rPr>
              <w:t>5</w:t>
            </w:r>
            <w:r w:rsidR="005A20DB" w:rsidRPr="005A20DB">
              <w:rPr>
                <w:rFonts w:ascii="Arial" w:hAnsi="Arial" w:cs="Arial"/>
                <w:i/>
                <w:color w:val="000000" w:themeColor="text1"/>
              </w:rPr>
              <w:t xml:space="preserve">. </w:t>
            </w:r>
            <w:r w:rsidR="005A20DB" w:rsidRPr="005A20DB">
              <w:rPr>
                <w:i/>
              </w:rPr>
              <w:t xml:space="preserve"> </w:t>
            </w:r>
            <w:r w:rsidR="005A20DB" w:rsidRPr="005A20DB">
              <w:rPr>
                <w:rFonts w:ascii="Arial" w:hAnsi="Arial" w:cs="Arial"/>
                <w:i/>
                <w:color w:val="000000" w:themeColor="text1"/>
              </w:rPr>
              <w:t xml:space="preserve">Na ulicy klasy G i ulicach niższych klas zatoki </w:t>
            </w:r>
            <w:bookmarkStart w:id="12" w:name="highlightHit_36"/>
            <w:bookmarkEnd w:id="12"/>
            <w:r w:rsidR="005A20DB" w:rsidRPr="005A20DB">
              <w:rPr>
                <w:rFonts w:ascii="Arial" w:hAnsi="Arial" w:cs="Arial"/>
                <w:i/>
                <w:color w:val="000000" w:themeColor="text1"/>
              </w:rPr>
              <w:t xml:space="preserve">postojowe dla samochodów osobowych można wykonywać przy jezdni. W zależności od warunków zagospodarowania, miejsca </w:t>
            </w:r>
            <w:bookmarkStart w:id="13" w:name="highlightHit_37"/>
            <w:bookmarkEnd w:id="13"/>
            <w:r w:rsidR="005A20DB" w:rsidRPr="005A20DB">
              <w:rPr>
                <w:rFonts w:ascii="Arial" w:hAnsi="Arial" w:cs="Arial"/>
                <w:i/>
                <w:color w:val="000000" w:themeColor="text1"/>
              </w:rPr>
              <w:t>postojowe mogą być w stosunku do krawędzi jezdni równoległe, prostopadłe lub ukośne</w:t>
            </w:r>
            <w:r w:rsidR="000179E1">
              <w:rPr>
                <w:rFonts w:ascii="Arial" w:hAnsi="Arial" w:cs="Arial"/>
                <w:i/>
                <w:color w:val="000000" w:themeColor="text1"/>
              </w:rPr>
              <w:t>.</w:t>
            </w:r>
            <w:r w:rsidRPr="005A20DB">
              <w:rPr>
                <w:rFonts w:ascii="Arial" w:hAnsi="Arial" w:cs="Arial"/>
                <w:i/>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Golub-Dobrzyń</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eastAsia="Times New Roman" w:hAnsi="Arial" w:cs="Arial"/>
                <w:color w:val="000000" w:themeColor="text1"/>
                <w:lang w:eastAsia="pl-PL"/>
              </w:rPr>
            </w:pPr>
            <w:r w:rsidRPr="00434C03">
              <w:rPr>
                <w:rFonts w:ascii="Arial" w:eastAsia="Times New Roman" w:hAnsi="Arial" w:cs="Arial"/>
                <w:color w:val="000000" w:themeColor="text1"/>
                <w:lang w:eastAsia="pl-PL"/>
              </w:rPr>
              <w:t>24</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EB3DCA" w:rsidP="00656F40">
            <w:pPr>
              <w:spacing w:line="240" w:lineRule="auto"/>
              <w:jc w:val="center"/>
              <w:rPr>
                <w:rFonts w:ascii="Arial" w:eastAsia="Times New Roman" w:hAnsi="Arial" w:cs="Arial"/>
                <w:color w:val="000000" w:themeColor="text1"/>
                <w:lang w:eastAsia="pl-PL"/>
              </w:rPr>
            </w:pPr>
            <w:r>
              <w:rPr>
                <w:rFonts w:ascii="Arial" w:eastAsia="Times New Roman" w:hAnsi="Arial" w:cs="Arial"/>
                <w:color w:val="000000" w:themeColor="text1"/>
                <w:lang w:eastAsia="pl-PL"/>
              </w:rPr>
              <w:t>Zakres zadania</w:t>
            </w:r>
          </w:p>
        </w:tc>
        <w:tc>
          <w:tcPr>
            <w:tcW w:w="1998" w:type="pct"/>
            <w:tcBorders>
              <w:top w:val="single" w:sz="4" w:space="0" w:color="auto"/>
              <w:left w:val="single" w:sz="4" w:space="0" w:color="auto"/>
              <w:bottom w:val="single" w:sz="4" w:space="0" w:color="auto"/>
              <w:right w:val="single" w:sz="4" w:space="0" w:color="auto"/>
            </w:tcBorders>
          </w:tcPr>
          <w:p w:rsidR="00F65077" w:rsidRPr="00434C03" w:rsidRDefault="00F65077" w:rsidP="00656F40">
            <w:pPr>
              <w:spacing w:after="0" w:line="240" w:lineRule="auto"/>
              <w:rPr>
                <w:rFonts w:ascii="Arial" w:eastAsia="Times New Roman" w:hAnsi="Arial" w:cs="Arial"/>
                <w:color w:val="000000" w:themeColor="text1"/>
              </w:rPr>
            </w:pPr>
            <w:r w:rsidRPr="00434C03">
              <w:rPr>
                <w:rFonts w:ascii="Arial" w:eastAsia="Times New Roman" w:hAnsi="Arial" w:cs="Arial"/>
                <w:color w:val="000000" w:themeColor="text1"/>
              </w:rPr>
              <w:t xml:space="preserve">Proszę wyjaśnić dlaczego Fundusz  skierowany jest na realizację zadań dot. dróg publicznych lub wewnętrznych zaliczanych później do kategorii dróg gminnych, a nie do dróg wewnętrznych będących własnością </w:t>
            </w:r>
            <w:r w:rsidR="00890EDC">
              <w:rPr>
                <w:rFonts w:ascii="Arial" w:eastAsia="Times New Roman" w:hAnsi="Arial" w:cs="Arial"/>
                <w:color w:val="000000" w:themeColor="text1"/>
              </w:rPr>
              <w:t>g</w:t>
            </w:r>
            <w:r w:rsidRPr="00434C03">
              <w:rPr>
                <w:rFonts w:ascii="Arial" w:eastAsia="Times New Roman" w:hAnsi="Arial" w:cs="Arial"/>
                <w:color w:val="000000" w:themeColor="text1"/>
              </w:rPr>
              <w:t>miny (bez nadanej kategorii)</w:t>
            </w:r>
            <w:r w:rsidR="00A47978">
              <w:rPr>
                <w:rFonts w:ascii="Arial" w:eastAsia="Times New Roman" w:hAnsi="Arial" w:cs="Arial"/>
                <w:color w:val="000000" w:themeColor="text1"/>
              </w:rPr>
              <w:t xml:space="preserve"> </w:t>
            </w:r>
            <w:r w:rsidRPr="00434C03">
              <w:rPr>
                <w:rFonts w:ascii="Arial" w:eastAsia="Times New Roman" w:hAnsi="Arial" w:cs="Arial"/>
                <w:color w:val="000000" w:themeColor="text1"/>
              </w:rPr>
              <w:t>lub takich gdzie z góry wiadomo, że kategoria nie może być nadana ?</w:t>
            </w:r>
          </w:p>
          <w:p w:rsidR="00DB468F" w:rsidRDefault="00DB468F" w:rsidP="00656F40">
            <w:pPr>
              <w:spacing w:line="240" w:lineRule="auto"/>
              <w:rPr>
                <w:rFonts w:ascii="Arial" w:eastAsia="Times New Roman" w:hAnsi="Arial" w:cs="Arial"/>
                <w:color w:val="000000" w:themeColor="text1"/>
                <w:lang w:eastAsia="pl-PL"/>
              </w:rPr>
            </w:pPr>
          </w:p>
          <w:p w:rsidR="008329AD" w:rsidRDefault="008329AD" w:rsidP="00656F40">
            <w:pPr>
              <w:spacing w:line="240" w:lineRule="auto"/>
              <w:rPr>
                <w:rFonts w:ascii="Arial" w:eastAsia="Times New Roman" w:hAnsi="Arial" w:cs="Arial"/>
                <w:color w:val="000000" w:themeColor="text1"/>
                <w:lang w:eastAsia="pl-PL"/>
              </w:rPr>
            </w:pPr>
          </w:p>
          <w:p w:rsidR="008329AD" w:rsidRDefault="008329AD" w:rsidP="00656F40">
            <w:pPr>
              <w:spacing w:line="240" w:lineRule="auto"/>
              <w:rPr>
                <w:rFonts w:ascii="Arial" w:eastAsia="Times New Roman" w:hAnsi="Arial" w:cs="Arial"/>
                <w:color w:val="000000" w:themeColor="text1"/>
                <w:lang w:eastAsia="pl-PL"/>
              </w:rPr>
            </w:pPr>
          </w:p>
          <w:p w:rsidR="008329AD" w:rsidRPr="00434C03" w:rsidRDefault="008329AD" w:rsidP="00656F40">
            <w:pPr>
              <w:spacing w:line="240" w:lineRule="auto"/>
              <w:rPr>
                <w:rFonts w:ascii="Arial" w:eastAsia="Times New Roman" w:hAnsi="Arial" w:cs="Arial"/>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tcPr>
          <w:p w:rsidR="00B02176" w:rsidRDefault="00B02176" w:rsidP="00656F40">
            <w:pPr>
              <w:shd w:val="clear" w:color="auto" w:fill="FFFFFF"/>
              <w:spacing w:line="240" w:lineRule="auto"/>
              <w:rPr>
                <w:rFonts w:ascii="Arial" w:eastAsia="Times New Roman" w:hAnsi="Arial" w:cs="Arial"/>
                <w:bCs/>
                <w:color w:val="000000" w:themeColor="text1"/>
                <w:lang w:eastAsia="pl-PL"/>
              </w:rPr>
            </w:pPr>
            <w:r w:rsidRPr="00B02176">
              <w:rPr>
                <w:rFonts w:ascii="Arial" w:eastAsia="Times New Roman" w:hAnsi="Arial" w:cs="Arial"/>
                <w:bCs/>
                <w:color w:val="000000" w:themeColor="text1"/>
                <w:lang w:eastAsia="pl-PL"/>
              </w:rPr>
              <w:t>Jednym z założeń FDS jest podnoszenie standardów technicznych dr</w:t>
            </w:r>
            <w:r>
              <w:rPr>
                <w:rFonts w:ascii="Arial" w:eastAsia="Times New Roman" w:hAnsi="Arial" w:cs="Arial"/>
                <w:bCs/>
                <w:color w:val="000000" w:themeColor="text1"/>
                <w:lang w:eastAsia="pl-PL"/>
              </w:rPr>
              <w:t>ó</w:t>
            </w:r>
            <w:r w:rsidRPr="00B02176">
              <w:rPr>
                <w:rFonts w:ascii="Arial" w:eastAsia="Times New Roman" w:hAnsi="Arial" w:cs="Arial"/>
                <w:bCs/>
                <w:color w:val="000000" w:themeColor="text1"/>
                <w:lang w:eastAsia="pl-PL"/>
              </w:rPr>
              <w:t xml:space="preserve">g powiatowych i dróg gminnych oraz zapewnienie jednorodności sieci dróg pod względem spełniania </w:t>
            </w:r>
            <w:r w:rsidR="00272094">
              <w:rPr>
                <w:rFonts w:ascii="Arial" w:eastAsia="Times New Roman" w:hAnsi="Arial" w:cs="Arial"/>
                <w:bCs/>
                <w:color w:val="000000" w:themeColor="text1"/>
                <w:lang w:eastAsia="pl-PL"/>
              </w:rPr>
              <w:t xml:space="preserve">tych </w:t>
            </w:r>
            <w:r w:rsidRPr="00B02176">
              <w:rPr>
                <w:rFonts w:ascii="Arial" w:eastAsia="Times New Roman" w:hAnsi="Arial" w:cs="Arial"/>
                <w:bCs/>
                <w:color w:val="000000" w:themeColor="text1"/>
                <w:lang w:eastAsia="pl-PL"/>
              </w:rPr>
              <w:t>standardów</w:t>
            </w:r>
            <w:r>
              <w:rPr>
                <w:rFonts w:ascii="Arial" w:eastAsia="Times New Roman" w:hAnsi="Arial" w:cs="Arial"/>
                <w:bCs/>
                <w:color w:val="000000" w:themeColor="text1"/>
                <w:lang w:eastAsia="pl-PL"/>
              </w:rPr>
              <w:t xml:space="preserve">, a także poprawa bezpieczeństwa ruchu drogowego. </w:t>
            </w:r>
          </w:p>
          <w:p w:rsidR="00B02176" w:rsidRPr="001D29B0" w:rsidRDefault="00B02176" w:rsidP="00656F40">
            <w:pPr>
              <w:shd w:val="clear" w:color="auto" w:fill="FFFFFF"/>
              <w:spacing w:line="240" w:lineRule="auto"/>
              <w:rPr>
                <w:rFonts w:ascii="Arial" w:eastAsia="Times New Roman" w:hAnsi="Arial" w:cs="Arial"/>
                <w:bCs/>
                <w:color w:val="000000" w:themeColor="text1"/>
                <w:lang w:eastAsia="pl-PL"/>
              </w:rPr>
            </w:pPr>
            <w:r>
              <w:rPr>
                <w:rFonts w:ascii="Arial" w:eastAsia="Times New Roman" w:hAnsi="Arial" w:cs="Arial"/>
                <w:bCs/>
                <w:color w:val="000000" w:themeColor="text1"/>
                <w:lang w:eastAsia="pl-PL"/>
              </w:rPr>
              <w:t xml:space="preserve">Fundusz umożliwia dofinansowanie inwestycji w celu  osiągnięcie wymaganych standardów technicznych i użytkowych </w:t>
            </w:r>
            <w:r w:rsidR="00272094">
              <w:rPr>
                <w:rFonts w:ascii="Arial" w:eastAsia="Times New Roman" w:hAnsi="Arial" w:cs="Arial"/>
                <w:bCs/>
                <w:color w:val="000000" w:themeColor="text1"/>
                <w:lang w:eastAsia="pl-PL"/>
              </w:rPr>
              <w:t xml:space="preserve">właściwych </w:t>
            </w:r>
            <w:r>
              <w:rPr>
                <w:rFonts w:ascii="Arial" w:eastAsia="Times New Roman" w:hAnsi="Arial" w:cs="Arial"/>
                <w:bCs/>
                <w:color w:val="000000" w:themeColor="text1"/>
                <w:lang w:eastAsia="pl-PL"/>
              </w:rPr>
              <w:t>danej k</w:t>
            </w:r>
            <w:r w:rsidR="00272094">
              <w:rPr>
                <w:rFonts w:ascii="Arial" w:eastAsia="Times New Roman" w:hAnsi="Arial" w:cs="Arial"/>
                <w:bCs/>
                <w:color w:val="000000" w:themeColor="text1"/>
                <w:lang w:eastAsia="pl-PL"/>
              </w:rPr>
              <w:t>lasie drogi</w:t>
            </w:r>
            <w:r>
              <w:rPr>
                <w:rFonts w:ascii="Arial" w:eastAsia="Times New Roman" w:hAnsi="Arial" w:cs="Arial"/>
                <w:bCs/>
                <w:color w:val="000000" w:themeColor="text1"/>
                <w:lang w:eastAsia="pl-PL"/>
              </w:rPr>
              <w:t xml:space="preserve"> </w:t>
            </w:r>
            <w:r w:rsidR="001D29B0">
              <w:rPr>
                <w:rFonts w:ascii="Arial" w:eastAsia="Times New Roman" w:hAnsi="Arial" w:cs="Arial"/>
                <w:bCs/>
                <w:color w:val="000000" w:themeColor="text1"/>
                <w:lang w:eastAsia="pl-PL"/>
              </w:rPr>
              <w:br/>
            </w:r>
            <w:r>
              <w:rPr>
                <w:rFonts w:ascii="Arial" w:eastAsia="Times New Roman" w:hAnsi="Arial" w:cs="Arial"/>
                <w:bCs/>
                <w:color w:val="000000" w:themeColor="text1"/>
                <w:lang w:eastAsia="pl-PL"/>
              </w:rPr>
              <w:t>i następnie zaliczenie</w:t>
            </w:r>
            <w:r w:rsidR="00272094">
              <w:rPr>
                <w:rFonts w:ascii="Arial" w:eastAsia="Times New Roman" w:hAnsi="Arial" w:cs="Arial"/>
                <w:bCs/>
                <w:color w:val="000000" w:themeColor="text1"/>
                <w:lang w:eastAsia="pl-PL"/>
              </w:rPr>
              <w:t xml:space="preserve"> </w:t>
            </w:r>
            <w:r>
              <w:rPr>
                <w:rFonts w:ascii="Arial" w:eastAsia="Times New Roman" w:hAnsi="Arial" w:cs="Arial"/>
                <w:bCs/>
                <w:color w:val="000000" w:themeColor="text1"/>
                <w:lang w:eastAsia="pl-PL"/>
              </w:rPr>
              <w:t xml:space="preserve">drogi do kategorii dróg publicznych. </w:t>
            </w:r>
            <w:r w:rsidRPr="00B02176">
              <w:rPr>
                <w:rFonts w:ascii="Arial" w:eastAsia="Times New Roman" w:hAnsi="Arial" w:cs="Arial"/>
                <w:bCs/>
                <w:color w:val="000000" w:themeColor="text1"/>
                <w:lang w:eastAsia="pl-PL"/>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F65077"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Barcin</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25</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F65077" w:rsidP="008329AD">
            <w:pPr>
              <w:spacing w:after="0" w:line="240" w:lineRule="auto"/>
              <w:rPr>
                <w:rFonts w:ascii="Arial" w:hAnsi="Arial" w:cs="Arial"/>
                <w:color w:val="000000" w:themeColor="text1"/>
                <w:lang w:eastAsia="pl-PL"/>
              </w:rPr>
            </w:pPr>
            <w:r w:rsidRPr="00434C03">
              <w:rPr>
                <w:rFonts w:ascii="Arial" w:eastAsia="Times New Roman" w:hAnsi="Arial" w:cs="Arial"/>
                <w:color w:val="000000" w:themeColor="text1"/>
              </w:rPr>
              <w:t>Proszę o wyjaśnienie dlaczego proponowane kryteria i podkryteria, które wpływają na punktacj</w:t>
            </w:r>
            <w:r w:rsidR="008329AD">
              <w:rPr>
                <w:rFonts w:ascii="Arial" w:eastAsia="Times New Roman" w:hAnsi="Arial" w:cs="Arial"/>
                <w:color w:val="000000" w:themeColor="text1"/>
              </w:rPr>
              <w:t>ę</w:t>
            </w:r>
            <w:r w:rsidRPr="00434C03">
              <w:rPr>
                <w:rFonts w:ascii="Arial" w:eastAsia="Times New Roman" w:hAnsi="Arial" w:cs="Arial"/>
                <w:color w:val="000000" w:themeColor="text1"/>
              </w:rPr>
              <w:t xml:space="preserve"> wymagają spełnienia warunków np. dużej ilości urządzeń BRD, uspo</w:t>
            </w:r>
            <w:r w:rsidR="008329AD">
              <w:rPr>
                <w:rFonts w:ascii="Arial" w:eastAsia="Times New Roman" w:hAnsi="Arial" w:cs="Arial"/>
                <w:color w:val="000000" w:themeColor="text1"/>
              </w:rPr>
              <w:t>kojenia ruchu, związanych ze zbio</w:t>
            </w:r>
            <w:r w:rsidRPr="00434C03">
              <w:rPr>
                <w:rFonts w:ascii="Arial" w:eastAsia="Times New Roman" w:hAnsi="Arial" w:cs="Arial"/>
                <w:color w:val="000000" w:themeColor="text1"/>
              </w:rPr>
              <w:t>rowym transportem publicznym. Powyższe w gł</w:t>
            </w:r>
            <w:r w:rsidR="008329AD">
              <w:rPr>
                <w:rFonts w:ascii="Arial" w:eastAsia="Times New Roman" w:hAnsi="Arial" w:cs="Arial"/>
                <w:color w:val="000000" w:themeColor="text1"/>
              </w:rPr>
              <w:t>ównej mierze ogranicza punktację</w:t>
            </w:r>
            <w:r w:rsidRPr="00434C03">
              <w:rPr>
                <w:rFonts w:ascii="Arial" w:eastAsia="Times New Roman" w:hAnsi="Arial" w:cs="Arial"/>
                <w:color w:val="000000" w:themeColor="text1"/>
              </w:rPr>
              <w:t xml:space="preserve"> dla małych miejscowości, gdzie nie ma potrzeby stosowania tych środków. Zwiększa to „sztucznie” koszty realizacji zadania i prowadzi do nieprawidłowego wydatkowania środków budżetowych?</w:t>
            </w:r>
          </w:p>
        </w:tc>
        <w:tc>
          <w:tcPr>
            <w:tcW w:w="1888" w:type="pct"/>
            <w:tcBorders>
              <w:top w:val="single" w:sz="4" w:space="0" w:color="auto"/>
              <w:left w:val="single" w:sz="4" w:space="0" w:color="auto"/>
              <w:bottom w:val="single" w:sz="4" w:space="0" w:color="auto"/>
              <w:right w:val="single" w:sz="4" w:space="0" w:color="auto"/>
            </w:tcBorders>
          </w:tcPr>
          <w:p w:rsidR="00DB468F" w:rsidRPr="00434C03" w:rsidRDefault="00F1151B" w:rsidP="00656F40">
            <w:pPr>
              <w:pStyle w:val="NIEARTTEKSTtekstnieartykuowanynppodstprawnarozplubpreambua"/>
              <w:spacing w:line="240" w:lineRule="auto"/>
              <w:ind w:firstLine="0"/>
              <w:jc w:val="left"/>
              <w:rPr>
                <w:rFonts w:ascii="Arial" w:hAnsi="Arial"/>
                <w:color w:val="000000" w:themeColor="text1"/>
                <w:sz w:val="22"/>
                <w:szCs w:val="22"/>
              </w:rPr>
            </w:pPr>
            <w:r>
              <w:rPr>
                <w:rFonts w:ascii="Arial" w:hAnsi="Arial"/>
                <w:color w:val="000000" w:themeColor="text1"/>
                <w:sz w:val="22"/>
                <w:szCs w:val="22"/>
              </w:rPr>
              <w:t xml:space="preserve">Jednym </w:t>
            </w:r>
            <w:r w:rsidRPr="00F1151B">
              <w:rPr>
                <w:rFonts w:ascii="Arial" w:hAnsi="Arial"/>
                <w:color w:val="000000" w:themeColor="text1"/>
                <w:sz w:val="22"/>
                <w:szCs w:val="22"/>
              </w:rPr>
              <w:t>z założeń FDS jest  poprawa bezpieczeństwa ruchu drogowego</w:t>
            </w:r>
            <w:r>
              <w:rPr>
                <w:rFonts w:ascii="Arial" w:hAnsi="Arial"/>
                <w:color w:val="000000" w:themeColor="text1"/>
                <w:sz w:val="22"/>
                <w:szCs w:val="22"/>
              </w:rPr>
              <w:t xml:space="preserve">. </w:t>
            </w:r>
            <w:r w:rsidR="00890EDC">
              <w:rPr>
                <w:rFonts w:ascii="Arial" w:hAnsi="Arial"/>
                <w:color w:val="000000" w:themeColor="text1"/>
                <w:sz w:val="22"/>
                <w:szCs w:val="22"/>
              </w:rPr>
              <w:t xml:space="preserve">Przy ocenie wniosków </w:t>
            </w:r>
            <w:r>
              <w:rPr>
                <w:rFonts w:ascii="Arial" w:hAnsi="Arial"/>
                <w:color w:val="000000" w:themeColor="text1"/>
                <w:sz w:val="22"/>
                <w:szCs w:val="22"/>
              </w:rPr>
              <w:t xml:space="preserve">stosuje się </w:t>
            </w:r>
            <w:r w:rsidR="000179E1">
              <w:rPr>
                <w:rFonts w:ascii="Arial" w:hAnsi="Arial"/>
                <w:color w:val="000000" w:themeColor="text1"/>
                <w:sz w:val="22"/>
                <w:szCs w:val="22"/>
              </w:rPr>
              <w:t xml:space="preserve">wytyczne Ministerstwa Infrastruktury </w:t>
            </w:r>
            <w:r w:rsidR="00890EDC">
              <w:rPr>
                <w:rFonts w:ascii="Arial" w:hAnsi="Arial"/>
                <w:color w:val="000000" w:themeColor="text1"/>
                <w:sz w:val="22"/>
                <w:szCs w:val="22"/>
              </w:rPr>
              <w:t xml:space="preserve">dotyczące </w:t>
            </w:r>
            <w:r w:rsidR="000179E1">
              <w:rPr>
                <w:rFonts w:ascii="Arial" w:hAnsi="Arial"/>
                <w:color w:val="000000" w:themeColor="text1"/>
                <w:sz w:val="22"/>
                <w:szCs w:val="22"/>
              </w:rPr>
              <w:t xml:space="preserve">stosowania </w:t>
            </w:r>
            <w:r w:rsidR="00890EDC">
              <w:rPr>
                <w:rFonts w:ascii="Arial" w:hAnsi="Arial"/>
                <w:i/>
                <w:color w:val="000000" w:themeColor="text1"/>
                <w:sz w:val="22"/>
                <w:szCs w:val="22"/>
              </w:rPr>
              <w:t>R</w:t>
            </w:r>
            <w:r w:rsidRPr="00890EDC">
              <w:rPr>
                <w:rFonts w:ascii="Arial" w:hAnsi="Arial"/>
                <w:i/>
                <w:color w:val="000000" w:themeColor="text1"/>
                <w:sz w:val="22"/>
                <w:szCs w:val="22"/>
              </w:rPr>
              <w:t>ekomendacj</w:t>
            </w:r>
            <w:r w:rsidR="000179E1" w:rsidRPr="00890EDC">
              <w:rPr>
                <w:rFonts w:ascii="Arial" w:hAnsi="Arial"/>
                <w:i/>
                <w:color w:val="000000" w:themeColor="text1"/>
                <w:sz w:val="22"/>
                <w:szCs w:val="22"/>
              </w:rPr>
              <w:t>i</w:t>
            </w:r>
            <w:r w:rsidRPr="00890EDC">
              <w:rPr>
                <w:rFonts w:ascii="Arial" w:hAnsi="Arial"/>
                <w:i/>
                <w:color w:val="000000" w:themeColor="text1"/>
                <w:sz w:val="22"/>
                <w:szCs w:val="22"/>
              </w:rPr>
              <w:t xml:space="preserve"> Krajowej Rady Bezpieczeństwa Ruchu Drogowego</w:t>
            </w:r>
            <w:r w:rsidR="000179E1" w:rsidRPr="00890EDC">
              <w:rPr>
                <w:rFonts w:ascii="Arial" w:hAnsi="Arial"/>
                <w:i/>
                <w:color w:val="000000" w:themeColor="text1"/>
                <w:sz w:val="22"/>
                <w:szCs w:val="22"/>
              </w:rPr>
              <w:t xml:space="preserve"> do oceny wniosków w zakresie BRD</w:t>
            </w:r>
            <w:r w:rsidRPr="00890EDC">
              <w:rPr>
                <w:rFonts w:ascii="Arial" w:hAnsi="Arial"/>
                <w:i/>
                <w:color w:val="000000" w:themeColor="text1"/>
                <w:sz w:val="22"/>
                <w:szCs w:val="22"/>
              </w:rPr>
              <w:t>.</w:t>
            </w:r>
            <w:r>
              <w:rPr>
                <w:rFonts w:ascii="Arial" w:hAnsi="Arial"/>
                <w:color w:val="000000" w:themeColor="text1"/>
                <w:sz w:val="22"/>
                <w:szCs w:val="22"/>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024650"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Barcin</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26</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F1151B" w:rsidP="00656F40">
            <w:pPr>
              <w:autoSpaceDE w:val="0"/>
              <w:autoSpaceDN w:val="0"/>
              <w:adjustRightInd w:val="0"/>
              <w:spacing w:after="0" w:line="240" w:lineRule="auto"/>
              <w:rPr>
                <w:rFonts w:ascii="Arial" w:hAnsi="Arial" w:cs="Arial"/>
                <w:color w:val="000000" w:themeColor="text1"/>
                <w:lang w:eastAsia="pl-PL"/>
              </w:rPr>
            </w:pPr>
            <w:r>
              <w:rPr>
                <w:rFonts w:ascii="Arial" w:eastAsia="Times New Roman" w:hAnsi="Arial" w:cs="Arial"/>
                <w:color w:val="000000" w:themeColor="text1"/>
              </w:rPr>
              <w:t>C</w:t>
            </w:r>
            <w:r w:rsidR="00860A31" w:rsidRPr="00434C03">
              <w:rPr>
                <w:rFonts w:ascii="Arial" w:eastAsia="Times New Roman" w:hAnsi="Arial" w:cs="Arial"/>
                <w:color w:val="000000" w:themeColor="text1"/>
              </w:rPr>
              <w:t>zy są już ustalone progi dofinansowania dla poszczególnych rodzajów jst, jeśli nie, to kie</w:t>
            </w:r>
            <w:r w:rsidR="00B50E23">
              <w:rPr>
                <w:rFonts w:ascii="Arial" w:eastAsia="Times New Roman" w:hAnsi="Arial" w:cs="Arial"/>
                <w:color w:val="000000" w:themeColor="text1"/>
              </w:rPr>
              <w:t>dy będą. To jest jednak szalenie</w:t>
            </w:r>
            <w:r w:rsidR="00860A31" w:rsidRPr="00434C03">
              <w:rPr>
                <w:rFonts w:ascii="Arial" w:eastAsia="Times New Roman" w:hAnsi="Arial" w:cs="Arial"/>
                <w:color w:val="000000" w:themeColor="text1"/>
              </w:rPr>
              <w:t xml:space="preserve"> ważna informacja dla składających wnioski o dofinansowanie</w:t>
            </w:r>
          </w:p>
        </w:tc>
        <w:tc>
          <w:tcPr>
            <w:tcW w:w="1888" w:type="pct"/>
            <w:tcBorders>
              <w:top w:val="single" w:sz="4" w:space="0" w:color="auto"/>
              <w:left w:val="single" w:sz="4" w:space="0" w:color="auto"/>
              <w:bottom w:val="single" w:sz="4" w:space="0" w:color="auto"/>
              <w:right w:val="single" w:sz="4" w:space="0" w:color="auto"/>
            </w:tcBorders>
          </w:tcPr>
          <w:p w:rsidR="00D960CE" w:rsidRPr="00D960CE" w:rsidRDefault="00D960CE" w:rsidP="00493570">
            <w:pPr>
              <w:spacing w:after="0" w:line="240" w:lineRule="auto"/>
              <w:rPr>
                <w:rFonts w:ascii="Arial" w:hAnsi="Arial" w:cs="Arial"/>
                <w:color w:val="000000" w:themeColor="text1"/>
              </w:rPr>
            </w:pPr>
            <w:r w:rsidRPr="00D960CE">
              <w:rPr>
                <w:rFonts w:ascii="Arial" w:hAnsi="Arial" w:cs="Arial"/>
                <w:color w:val="000000" w:themeColor="text1"/>
              </w:rPr>
              <w:t>Jednostka samorządu terytorialnego może otrzymać ze środków Funduszu dofinansowanie zadania do wysokości 80% kosztów realizacji zadania (art. 14 ust. 1 ustawy o FDS)</w:t>
            </w:r>
            <w:r w:rsidR="008D614E">
              <w:rPr>
                <w:rFonts w:ascii="Arial" w:hAnsi="Arial" w:cs="Arial"/>
                <w:color w:val="000000" w:themeColor="text1"/>
              </w:rPr>
              <w:t>.</w:t>
            </w:r>
          </w:p>
          <w:p w:rsidR="00493570" w:rsidRDefault="00D960CE" w:rsidP="00493570">
            <w:pPr>
              <w:spacing w:after="0" w:line="240" w:lineRule="auto"/>
              <w:rPr>
                <w:rFonts w:ascii="Arial" w:hAnsi="Arial" w:cs="Arial"/>
                <w:color w:val="000000" w:themeColor="text1"/>
              </w:rPr>
            </w:pPr>
            <w:r w:rsidRPr="00D960CE">
              <w:rPr>
                <w:rFonts w:ascii="Arial" w:hAnsi="Arial" w:cs="Arial"/>
                <w:color w:val="000000" w:themeColor="text1"/>
              </w:rPr>
              <w:t xml:space="preserve">Powyższy poziom jest poziomem maksymalnym. Po ustaleniu progów dofinansowania będzie ono wynosić od </w:t>
            </w:r>
            <w:r w:rsidRPr="00493570">
              <w:rPr>
                <w:rFonts w:ascii="Arial" w:hAnsi="Arial" w:cs="Arial"/>
                <w:b/>
                <w:color w:val="000000" w:themeColor="text1"/>
              </w:rPr>
              <w:t>50</w:t>
            </w:r>
            <w:r w:rsidR="00890EDC" w:rsidRPr="00493570">
              <w:rPr>
                <w:rFonts w:ascii="Arial" w:hAnsi="Arial" w:cs="Arial"/>
                <w:b/>
                <w:color w:val="000000" w:themeColor="text1"/>
              </w:rPr>
              <w:t>%</w:t>
            </w:r>
            <w:r w:rsidRPr="00493570">
              <w:rPr>
                <w:rFonts w:ascii="Arial" w:hAnsi="Arial" w:cs="Arial"/>
                <w:b/>
                <w:color w:val="000000" w:themeColor="text1"/>
              </w:rPr>
              <w:t xml:space="preserve"> – 80%</w:t>
            </w:r>
            <w:r w:rsidRPr="00D960CE">
              <w:rPr>
                <w:rFonts w:ascii="Arial" w:hAnsi="Arial" w:cs="Arial"/>
                <w:color w:val="000000" w:themeColor="text1"/>
              </w:rPr>
              <w:t xml:space="preserve"> kosztów zadania.   </w:t>
            </w:r>
          </w:p>
          <w:p w:rsidR="00DB468F" w:rsidRPr="00434C03" w:rsidRDefault="00D960CE" w:rsidP="00493570">
            <w:pPr>
              <w:spacing w:after="0" w:line="240" w:lineRule="auto"/>
              <w:rPr>
                <w:rFonts w:ascii="Arial" w:hAnsi="Arial" w:cs="Arial"/>
                <w:color w:val="000000" w:themeColor="text1"/>
              </w:rPr>
            </w:pPr>
            <w:r w:rsidRPr="00D960CE">
              <w:rPr>
                <w:rFonts w:ascii="Arial" w:hAnsi="Arial" w:cs="Arial"/>
                <w:color w:val="000000" w:themeColor="text1"/>
              </w:rPr>
              <w:t xml:space="preserve">Ostateczny poziom dofinansowania dla poszczególnych zadań powiatowych oraz zadań gminnych ustali  Komisja na etapie sporządzania  listy wniosków do dofinansowania (art. 24 ust. 7 </w:t>
            </w:r>
            <w:r w:rsidR="00890EDC">
              <w:rPr>
                <w:rFonts w:ascii="Arial" w:hAnsi="Arial" w:cs="Arial"/>
                <w:color w:val="000000" w:themeColor="text1"/>
              </w:rPr>
              <w:br/>
            </w:r>
            <w:r w:rsidRPr="00D960CE">
              <w:rPr>
                <w:rFonts w:ascii="Arial" w:hAnsi="Arial" w:cs="Arial"/>
                <w:color w:val="000000" w:themeColor="text1"/>
              </w:rPr>
              <w:t>ustawy o FDS).</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860A31"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Tuchola</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27</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 xml:space="preserve">Finanse </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D960CE" w:rsidP="00656F40">
            <w:pPr>
              <w:autoSpaceDE w:val="0"/>
              <w:autoSpaceDN w:val="0"/>
              <w:adjustRightInd w:val="0"/>
              <w:spacing w:after="0" w:line="240" w:lineRule="auto"/>
              <w:rPr>
                <w:rFonts w:ascii="Arial" w:eastAsia="Times New Roman" w:hAnsi="Arial" w:cs="Arial"/>
                <w:color w:val="000000" w:themeColor="text1"/>
                <w:lang w:eastAsia="pl-PL"/>
              </w:rPr>
            </w:pPr>
            <w:r>
              <w:rPr>
                <w:rFonts w:ascii="Arial" w:eastAsia="Times New Roman" w:hAnsi="Arial" w:cs="Arial"/>
                <w:color w:val="000000" w:themeColor="text1"/>
              </w:rPr>
              <w:t>J</w:t>
            </w:r>
            <w:r w:rsidR="00860A31" w:rsidRPr="00434C03">
              <w:rPr>
                <w:rFonts w:ascii="Arial" w:eastAsia="Times New Roman" w:hAnsi="Arial" w:cs="Arial"/>
                <w:color w:val="000000" w:themeColor="text1"/>
              </w:rPr>
              <w:t>eśli progi nie są jeszcze zatwierdzone proszę o informację, czy rozważane jest również przyznawania dofinansowania o niższej intensywności niż 50% (w ustawie i wszystkich dokumentach znalazłem tylko odniesienie do maksymalnej intensywności wsparcia)</w:t>
            </w:r>
          </w:p>
        </w:tc>
        <w:tc>
          <w:tcPr>
            <w:tcW w:w="1888" w:type="pct"/>
            <w:tcBorders>
              <w:top w:val="single" w:sz="4" w:space="0" w:color="auto"/>
              <w:left w:val="single" w:sz="4" w:space="0" w:color="auto"/>
              <w:bottom w:val="single" w:sz="4" w:space="0" w:color="auto"/>
              <w:right w:val="single" w:sz="4" w:space="0" w:color="auto"/>
            </w:tcBorders>
          </w:tcPr>
          <w:p w:rsidR="00DB468F" w:rsidRDefault="00D960CE" w:rsidP="00656F40">
            <w:pPr>
              <w:spacing w:line="240" w:lineRule="auto"/>
              <w:rPr>
                <w:rFonts w:ascii="Arial" w:hAnsi="Arial" w:cs="Arial"/>
                <w:color w:val="000000" w:themeColor="text1"/>
              </w:rPr>
            </w:pPr>
            <w:r>
              <w:rPr>
                <w:rFonts w:ascii="Arial" w:hAnsi="Arial" w:cs="Arial"/>
                <w:color w:val="000000" w:themeColor="text1"/>
              </w:rPr>
              <w:t xml:space="preserve">Nie ma ustalonego minimalnego poziomu dofinansowania. </w:t>
            </w:r>
          </w:p>
          <w:p w:rsidR="00D960CE" w:rsidRPr="00434C03" w:rsidRDefault="00D960CE" w:rsidP="00656F40">
            <w:pPr>
              <w:spacing w:line="240" w:lineRule="auto"/>
              <w:rPr>
                <w:rFonts w:ascii="Arial" w:hAnsi="Arial" w:cs="Arial"/>
                <w:color w:val="000000" w:themeColor="text1"/>
              </w:rPr>
            </w:pPr>
            <w:r>
              <w:rPr>
                <w:rFonts w:ascii="Arial" w:hAnsi="Arial" w:cs="Arial"/>
                <w:color w:val="000000" w:themeColor="text1"/>
              </w:rPr>
              <w:t xml:space="preserve">Z dotychczasowych </w:t>
            </w:r>
            <w:r w:rsidR="002D3785">
              <w:rPr>
                <w:rFonts w:ascii="Arial" w:hAnsi="Arial" w:cs="Arial"/>
                <w:color w:val="000000" w:themeColor="text1"/>
              </w:rPr>
              <w:t xml:space="preserve">uzgodnień </w:t>
            </w:r>
            <w:r>
              <w:rPr>
                <w:rFonts w:ascii="Arial" w:hAnsi="Arial" w:cs="Arial"/>
                <w:color w:val="000000" w:themeColor="text1"/>
              </w:rPr>
              <w:t xml:space="preserve">wynika, </w:t>
            </w:r>
            <w:r w:rsidR="00E22876">
              <w:rPr>
                <w:rFonts w:ascii="Arial" w:hAnsi="Arial" w:cs="Arial"/>
                <w:color w:val="000000" w:themeColor="text1"/>
              </w:rPr>
              <w:br/>
            </w:r>
            <w:r>
              <w:rPr>
                <w:rFonts w:ascii="Arial" w:hAnsi="Arial" w:cs="Arial"/>
                <w:color w:val="000000" w:themeColor="text1"/>
              </w:rPr>
              <w:t xml:space="preserve">że poziom ten nie będzie niższy niż 50%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860A31"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Tuchola</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28</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Zakres wniosku</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E22876" w:rsidP="00656F40">
            <w:pPr>
              <w:autoSpaceDE w:val="0"/>
              <w:autoSpaceDN w:val="0"/>
              <w:adjustRightInd w:val="0"/>
              <w:spacing w:after="0" w:line="240" w:lineRule="auto"/>
              <w:rPr>
                <w:rFonts w:ascii="Arial" w:eastAsia="Times New Roman" w:hAnsi="Arial" w:cs="Arial"/>
                <w:color w:val="000000" w:themeColor="text1"/>
                <w:lang w:eastAsia="pl-PL"/>
              </w:rPr>
            </w:pPr>
            <w:r>
              <w:rPr>
                <w:rFonts w:ascii="Arial" w:eastAsia="Times New Roman" w:hAnsi="Arial" w:cs="Arial"/>
                <w:color w:val="000000" w:themeColor="text1"/>
              </w:rPr>
              <w:t>W</w:t>
            </w:r>
            <w:r w:rsidR="00860A31" w:rsidRPr="00434C03">
              <w:rPr>
                <w:rFonts w:ascii="Arial" w:eastAsia="Times New Roman" w:hAnsi="Arial" w:cs="Arial"/>
                <w:color w:val="000000" w:themeColor="text1"/>
              </w:rPr>
              <w:t xml:space="preserve"> ogłoszeniu o konkursie jest napisane "zakres rzeczowy zadania zgłoszonego do dofinansowania, co do zasady, </w:t>
            </w:r>
            <w:r w:rsidR="00860A31" w:rsidRPr="00890EDC">
              <w:rPr>
                <w:rFonts w:ascii="Arial" w:eastAsia="Times New Roman" w:hAnsi="Arial" w:cs="Arial"/>
                <w:bCs/>
                <w:color w:val="000000" w:themeColor="text1"/>
              </w:rPr>
              <w:t>powinien</w:t>
            </w:r>
            <w:r w:rsidR="00860A31" w:rsidRPr="00434C03">
              <w:rPr>
                <w:rFonts w:ascii="Arial" w:eastAsia="Times New Roman" w:hAnsi="Arial" w:cs="Arial"/>
                <w:color w:val="000000" w:themeColor="text1"/>
              </w:rPr>
              <w:t xml:space="preserve"> objęty być jednym dokumentem umożliwiającym jego realizację". Wg mnie zapis ten oznacza, że dopuszczone są też projekty realizowane na podstawie 2 i więcej takich dokumentów.</w:t>
            </w:r>
          </w:p>
        </w:tc>
        <w:tc>
          <w:tcPr>
            <w:tcW w:w="1888" w:type="pct"/>
            <w:tcBorders>
              <w:top w:val="single" w:sz="4" w:space="0" w:color="auto"/>
              <w:left w:val="single" w:sz="4" w:space="0" w:color="auto"/>
              <w:bottom w:val="single" w:sz="4" w:space="0" w:color="auto"/>
              <w:right w:val="single" w:sz="4" w:space="0" w:color="auto"/>
            </w:tcBorders>
          </w:tcPr>
          <w:p w:rsidR="00D960CE" w:rsidRPr="00434C03" w:rsidRDefault="00D960CE" w:rsidP="00656F40">
            <w:pPr>
              <w:spacing w:line="240" w:lineRule="auto"/>
              <w:rPr>
                <w:rFonts w:ascii="Arial" w:hAnsi="Arial" w:cs="Arial"/>
                <w:color w:val="000000" w:themeColor="text1"/>
              </w:rPr>
            </w:pPr>
            <w:r>
              <w:rPr>
                <w:rFonts w:ascii="Arial" w:hAnsi="Arial" w:cs="Arial"/>
                <w:color w:val="000000" w:themeColor="text1"/>
              </w:rPr>
              <w:t>Nie.</w:t>
            </w:r>
            <w:r w:rsidR="00E22876">
              <w:rPr>
                <w:rFonts w:ascii="Arial" w:hAnsi="Arial" w:cs="Arial"/>
                <w:color w:val="000000" w:themeColor="text1"/>
              </w:rPr>
              <w:br/>
            </w:r>
            <w:r>
              <w:rPr>
                <w:rFonts w:ascii="Arial" w:hAnsi="Arial" w:cs="Arial"/>
                <w:color w:val="000000" w:themeColor="text1"/>
              </w:rPr>
              <w:t xml:space="preserve">Zapis ten ogranicza zakres rzeczowy wniosku. Dopuszczalne wyjątki nie </w:t>
            </w:r>
            <w:r w:rsidR="007411E9">
              <w:rPr>
                <w:rFonts w:ascii="Arial" w:hAnsi="Arial" w:cs="Arial"/>
                <w:color w:val="000000" w:themeColor="text1"/>
              </w:rPr>
              <w:t>mogą</w:t>
            </w:r>
            <w:r w:rsidR="00890EDC">
              <w:rPr>
                <w:rFonts w:ascii="Arial" w:hAnsi="Arial" w:cs="Arial"/>
                <w:color w:val="000000" w:themeColor="text1"/>
              </w:rPr>
              <w:t xml:space="preserve"> znacząco</w:t>
            </w:r>
            <w:r w:rsidR="007411E9">
              <w:rPr>
                <w:rFonts w:ascii="Arial" w:hAnsi="Arial" w:cs="Arial"/>
                <w:color w:val="000000" w:themeColor="text1"/>
              </w:rPr>
              <w:t xml:space="preserve"> zwiększać zakresu rzeczowego zadania</w:t>
            </w:r>
            <w:r w:rsidR="000C6A67">
              <w:rPr>
                <w:rFonts w:ascii="Arial" w:hAnsi="Arial" w:cs="Arial"/>
                <w:color w:val="000000" w:themeColor="text1"/>
              </w:rPr>
              <w:t>,</w:t>
            </w:r>
            <w:r w:rsidR="007411E9">
              <w:rPr>
                <w:rFonts w:ascii="Arial" w:hAnsi="Arial" w:cs="Arial"/>
                <w:color w:val="000000" w:themeColor="text1"/>
              </w:rPr>
              <w:t xml:space="preserve"> a związane są np. </w:t>
            </w:r>
            <w:r w:rsidR="000C6A67">
              <w:rPr>
                <w:rFonts w:ascii="Arial" w:hAnsi="Arial" w:cs="Arial"/>
                <w:color w:val="000000" w:themeColor="text1"/>
              </w:rPr>
              <w:t xml:space="preserve">z koniecznością </w:t>
            </w:r>
            <w:r w:rsidR="007411E9">
              <w:rPr>
                <w:rFonts w:ascii="Arial" w:hAnsi="Arial" w:cs="Arial"/>
                <w:color w:val="000000" w:themeColor="text1"/>
              </w:rPr>
              <w:t xml:space="preserve"> uzyskanie dodatkowego zgłoszenia</w:t>
            </w:r>
            <w:r w:rsidR="000C6A67">
              <w:rPr>
                <w:rFonts w:ascii="Arial" w:hAnsi="Arial" w:cs="Arial"/>
                <w:color w:val="000000" w:themeColor="text1"/>
              </w:rPr>
              <w:t>,</w:t>
            </w:r>
            <w:r w:rsidR="007411E9">
              <w:rPr>
                <w:rFonts w:ascii="Arial" w:hAnsi="Arial" w:cs="Arial"/>
                <w:color w:val="000000" w:themeColor="text1"/>
              </w:rPr>
              <w:t xml:space="preserve"> </w:t>
            </w:r>
            <w:r w:rsidR="000C6A67">
              <w:rPr>
                <w:rFonts w:ascii="Arial" w:hAnsi="Arial" w:cs="Arial"/>
                <w:color w:val="000000" w:themeColor="text1"/>
              </w:rPr>
              <w:t xml:space="preserve">od innego organu, </w:t>
            </w:r>
            <w:r w:rsidR="007411E9">
              <w:rPr>
                <w:rFonts w:ascii="Arial" w:hAnsi="Arial" w:cs="Arial"/>
                <w:color w:val="000000" w:themeColor="text1"/>
              </w:rPr>
              <w:t>umożliwiającego przebudowę skrzyżowania przez która przechodzi droga</w:t>
            </w:r>
            <w:r w:rsidR="00890EDC">
              <w:rPr>
                <w:rFonts w:ascii="Arial" w:hAnsi="Arial" w:cs="Arial"/>
                <w:color w:val="000000" w:themeColor="text1"/>
              </w:rPr>
              <w:t xml:space="preserve"> objęta wnioskiem.</w:t>
            </w:r>
            <w:r w:rsidR="007411E9">
              <w:rPr>
                <w:rFonts w:ascii="Arial" w:hAnsi="Arial" w:cs="Arial"/>
                <w:color w:val="000000" w:themeColor="text1"/>
              </w:rPr>
              <w:t xml:space="preserve"> </w:t>
            </w:r>
            <w:r>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860A31"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Tuchola</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29</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 xml:space="preserve">Finanse </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860A31" w:rsidP="00656F40">
            <w:pPr>
              <w:spacing w:line="240" w:lineRule="auto"/>
              <w:rPr>
                <w:rFonts w:ascii="Arial" w:eastAsia="Times New Roman" w:hAnsi="Arial" w:cs="Arial"/>
                <w:color w:val="000000" w:themeColor="text1"/>
                <w:lang w:eastAsia="pl-PL"/>
              </w:rPr>
            </w:pPr>
            <w:r w:rsidRPr="00434C03">
              <w:rPr>
                <w:rFonts w:ascii="Arial" w:hAnsi="Arial" w:cs="Arial"/>
                <w:color w:val="000000" w:themeColor="text1"/>
              </w:rPr>
              <w:t>Czy środki na realizację zadania zgłoszonego do dofinansowania muszą być zabezpieczone w Uchwale Rady Gminy w sprawie uchwalenia budżetu gminy?</w:t>
            </w:r>
          </w:p>
        </w:tc>
        <w:tc>
          <w:tcPr>
            <w:tcW w:w="1888" w:type="pct"/>
            <w:tcBorders>
              <w:top w:val="single" w:sz="4" w:space="0" w:color="auto"/>
              <w:left w:val="single" w:sz="4" w:space="0" w:color="auto"/>
              <w:bottom w:val="single" w:sz="4" w:space="0" w:color="auto"/>
              <w:right w:val="single" w:sz="4" w:space="0" w:color="auto"/>
            </w:tcBorders>
          </w:tcPr>
          <w:p w:rsidR="00DB468F" w:rsidRPr="00434C03" w:rsidRDefault="00EF71CE" w:rsidP="00656F40">
            <w:pPr>
              <w:spacing w:line="240" w:lineRule="auto"/>
              <w:rPr>
                <w:rFonts w:ascii="Arial" w:hAnsi="Arial" w:cs="Arial"/>
                <w:color w:val="000000" w:themeColor="text1"/>
              </w:rPr>
            </w:pPr>
            <w:r w:rsidRPr="00E22876">
              <w:rPr>
                <w:rFonts w:ascii="Arial" w:hAnsi="Arial" w:cs="Arial"/>
                <w:color w:val="000000" w:themeColor="text1"/>
              </w:rPr>
              <w:t>Tak</w:t>
            </w:r>
            <w:r w:rsidR="00890EDC" w:rsidRPr="00E22876">
              <w:rPr>
                <w:rFonts w:ascii="Arial" w:hAnsi="Arial" w:cs="Arial"/>
                <w:color w:val="000000" w:themeColor="text1"/>
              </w:rPr>
              <w:t xml:space="preserve"> n</w:t>
            </w:r>
            <w:r w:rsidRPr="00E22876">
              <w:rPr>
                <w:rFonts w:ascii="Arial" w:hAnsi="Arial" w:cs="Arial"/>
                <w:color w:val="000000" w:themeColor="text1"/>
              </w:rPr>
              <w:t>a etapie podpis</w:t>
            </w:r>
            <w:r w:rsidR="00890EDC" w:rsidRPr="00E22876">
              <w:rPr>
                <w:rFonts w:ascii="Arial" w:hAnsi="Arial" w:cs="Arial"/>
                <w:color w:val="000000" w:themeColor="text1"/>
              </w:rPr>
              <w:t>ywania</w:t>
            </w:r>
            <w:r w:rsidRPr="00E22876">
              <w:rPr>
                <w:rFonts w:ascii="Arial" w:hAnsi="Arial" w:cs="Arial"/>
                <w:color w:val="000000" w:themeColor="text1"/>
              </w:rPr>
              <w:t xml:space="preserve"> umowy </w:t>
            </w:r>
            <w:r w:rsidR="00E22876" w:rsidRPr="00E22876">
              <w:rPr>
                <w:rFonts w:ascii="Arial" w:hAnsi="Arial" w:cs="Arial"/>
                <w:color w:val="000000" w:themeColor="text1"/>
              </w:rPr>
              <w:br/>
            </w:r>
            <w:r w:rsidRPr="00E22876">
              <w:rPr>
                <w:rFonts w:ascii="Arial" w:hAnsi="Arial" w:cs="Arial"/>
                <w:color w:val="000000" w:themeColor="text1"/>
              </w:rPr>
              <w:t>o dofinansowanie</w:t>
            </w:r>
            <w:r w:rsidR="00890EDC" w:rsidRPr="00E22876">
              <w:rPr>
                <w:rFonts w:ascii="Arial" w:hAnsi="Arial" w:cs="Arial"/>
                <w:color w:val="000000" w:themeColor="text1"/>
              </w:rPr>
              <w:t xml:space="preserve">. </w:t>
            </w:r>
            <w:r w:rsidRPr="00E22876">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860A31"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Sicienko</w:t>
            </w:r>
          </w:p>
        </w:tc>
      </w:tr>
      <w:tr w:rsidR="00434C03" w:rsidRPr="00434C03" w:rsidTr="00493570">
        <w:trPr>
          <w:trHeight w:val="3976"/>
        </w:trPr>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30</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860A31" w:rsidRPr="00434C03" w:rsidRDefault="00860A31" w:rsidP="00656F40">
            <w:pPr>
              <w:spacing w:line="240" w:lineRule="auto"/>
              <w:rPr>
                <w:rFonts w:ascii="Arial" w:hAnsi="Arial" w:cs="Arial"/>
                <w:color w:val="000000" w:themeColor="text1"/>
              </w:rPr>
            </w:pPr>
            <w:r w:rsidRPr="00434C03">
              <w:rPr>
                <w:rFonts w:ascii="Arial" w:hAnsi="Arial" w:cs="Arial"/>
                <w:color w:val="000000" w:themeColor="text1"/>
              </w:rPr>
              <w:t xml:space="preserve">Zadanie wieloletnie to zadanie, którego okres realizacji jest dłuższy niż 12 miesięcy, przy czym za termin rozpoczęcia zadania uznaje się za datę podpisania umowy z wykonawcą, a za termin zakończenia realizacji zadania datę ostatniej (końcowej) płatności na rzecz Wykonawcy.  </w:t>
            </w:r>
          </w:p>
          <w:p w:rsidR="00860A31" w:rsidRPr="00434C03" w:rsidRDefault="00860A31" w:rsidP="00656F40">
            <w:pPr>
              <w:pStyle w:val="Akapitzlist"/>
              <w:spacing w:line="240" w:lineRule="auto"/>
              <w:ind w:left="0"/>
              <w:rPr>
                <w:rFonts w:ascii="Arial" w:hAnsi="Arial" w:cs="Arial"/>
                <w:color w:val="000000" w:themeColor="text1"/>
              </w:rPr>
            </w:pPr>
            <w:r w:rsidRPr="00434C03">
              <w:rPr>
                <w:rFonts w:ascii="Arial" w:hAnsi="Arial" w:cs="Arial"/>
                <w:color w:val="000000" w:themeColor="text1"/>
              </w:rPr>
              <w:t xml:space="preserve">Przykład: w miesiącu </w:t>
            </w:r>
            <w:r w:rsidRPr="00434C03">
              <w:rPr>
                <w:rFonts w:ascii="Arial" w:hAnsi="Arial" w:cs="Arial"/>
                <w:b/>
                <w:bCs/>
                <w:color w:val="000000" w:themeColor="text1"/>
                <w:u w:val="single"/>
              </w:rPr>
              <w:t>Wrzesień 2019 roku</w:t>
            </w:r>
            <w:r w:rsidRPr="00434C03">
              <w:rPr>
                <w:rFonts w:ascii="Arial" w:hAnsi="Arial" w:cs="Arial"/>
                <w:color w:val="000000" w:themeColor="text1"/>
              </w:rPr>
              <w:t xml:space="preserve"> podpisujemy umowę z Wykonawcą robót na wykonanie zadania, natomiast Wykonawca realizuje zadanie w okresie:</w:t>
            </w:r>
          </w:p>
          <w:p w:rsidR="00860A31" w:rsidRPr="00434C03" w:rsidRDefault="00860A31" w:rsidP="00656F40">
            <w:pPr>
              <w:spacing w:line="240" w:lineRule="auto"/>
              <w:ind w:left="-15"/>
              <w:rPr>
                <w:rFonts w:ascii="Arial" w:hAnsi="Arial" w:cs="Arial"/>
                <w:color w:val="000000" w:themeColor="text1"/>
              </w:rPr>
            </w:pPr>
            <w:r w:rsidRPr="00434C03">
              <w:rPr>
                <w:rFonts w:ascii="Arial" w:hAnsi="Arial" w:cs="Arial"/>
                <w:color w:val="000000" w:themeColor="text1"/>
              </w:rPr>
              <w:t xml:space="preserve">- </w:t>
            </w:r>
            <w:r w:rsidR="00EB3DCA">
              <w:rPr>
                <w:rFonts w:ascii="Arial" w:hAnsi="Arial" w:cs="Arial"/>
                <w:color w:val="000000" w:themeColor="text1"/>
              </w:rPr>
              <w:t>p</w:t>
            </w:r>
            <w:r w:rsidRPr="00434C03">
              <w:rPr>
                <w:rFonts w:ascii="Arial" w:hAnsi="Arial" w:cs="Arial"/>
                <w:color w:val="000000" w:themeColor="text1"/>
              </w:rPr>
              <w:t xml:space="preserve">aździernik – listopad 2019 rok  (płatność za wykonane roboty w miesiącu grudzień 2019) – czy konieczne będzie rozliczenie się za wykonane w  tym okresie roboty? </w:t>
            </w:r>
          </w:p>
          <w:p w:rsidR="00DB468F" w:rsidRPr="00434C03" w:rsidRDefault="00860A31" w:rsidP="00656F40">
            <w:pPr>
              <w:spacing w:line="240" w:lineRule="auto"/>
              <w:rPr>
                <w:rFonts w:ascii="Arial" w:eastAsia="Times New Roman" w:hAnsi="Arial" w:cs="Arial"/>
                <w:color w:val="000000" w:themeColor="text1"/>
                <w:lang w:eastAsia="pl-PL"/>
              </w:rPr>
            </w:pPr>
            <w:r w:rsidRPr="00434C03">
              <w:rPr>
                <w:rFonts w:ascii="Arial" w:hAnsi="Arial" w:cs="Arial"/>
                <w:color w:val="000000" w:themeColor="text1"/>
              </w:rPr>
              <w:t xml:space="preserve">- kwiecień – </w:t>
            </w:r>
            <w:r w:rsidR="00EB3DCA">
              <w:rPr>
                <w:rFonts w:ascii="Arial" w:hAnsi="Arial" w:cs="Arial"/>
                <w:color w:val="000000" w:themeColor="text1"/>
              </w:rPr>
              <w:t>s</w:t>
            </w:r>
            <w:r w:rsidRPr="00434C03">
              <w:rPr>
                <w:rFonts w:ascii="Arial" w:hAnsi="Arial" w:cs="Arial"/>
                <w:color w:val="000000" w:themeColor="text1"/>
              </w:rPr>
              <w:t xml:space="preserve">ierpień 2020 rok </w:t>
            </w:r>
            <w:r w:rsidR="003C4D36">
              <w:rPr>
                <w:rFonts w:ascii="Arial" w:hAnsi="Arial" w:cs="Arial"/>
                <w:color w:val="000000" w:themeColor="text1"/>
              </w:rPr>
              <w:br/>
            </w:r>
            <w:r w:rsidRPr="00434C03">
              <w:rPr>
                <w:rFonts w:ascii="Arial" w:hAnsi="Arial" w:cs="Arial"/>
                <w:color w:val="000000" w:themeColor="text1"/>
              </w:rPr>
              <w:t>(końcowa płatność)</w:t>
            </w:r>
          </w:p>
        </w:tc>
        <w:tc>
          <w:tcPr>
            <w:tcW w:w="1888" w:type="pct"/>
            <w:tcBorders>
              <w:top w:val="single" w:sz="4" w:space="0" w:color="auto"/>
              <w:left w:val="single" w:sz="4" w:space="0" w:color="auto"/>
              <w:bottom w:val="single" w:sz="4" w:space="0" w:color="auto"/>
              <w:right w:val="single" w:sz="4" w:space="0" w:color="auto"/>
            </w:tcBorders>
          </w:tcPr>
          <w:p w:rsidR="00DB468F" w:rsidRDefault="00937858" w:rsidP="00656F40">
            <w:pPr>
              <w:spacing w:line="240" w:lineRule="auto"/>
              <w:rPr>
                <w:rFonts w:ascii="Arial" w:hAnsi="Arial" w:cs="Arial"/>
                <w:color w:val="000000" w:themeColor="text1"/>
              </w:rPr>
            </w:pPr>
            <w:r>
              <w:rPr>
                <w:rFonts w:ascii="Arial" w:hAnsi="Arial" w:cs="Arial"/>
                <w:color w:val="000000" w:themeColor="text1"/>
              </w:rPr>
              <w:t xml:space="preserve">W roku 2019 powinna zostać poniesiona płatność, natomiast </w:t>
            </w:r>
            <w:r w:rsidRPr="00937858">
              <w:rPr>
                <w:rFonts w:ascii="Arial" w:hAnsi="Arial" w:cs="Arial"/>
                <w:color w:val="000000" w:themeColor="text1"/>
              </w:rPr>
              <w:t xml:space="preserve">rozliczenie zadania nastąpi  nie później </w:t>
            </w:r>
            <w:r w:rsidR="00890EDC">
              <w:rPr>
                <w:rFonts w:ascii="Arial" w:hAnsi="Arial" w:cs="Arial"/>
                <w:color w:val="000000" w:themeColor="text1"/>
              </w:rPr>
              <w:t xml:space="preserve">niż </w:t>
            </w:r>
            <w:r w:rsidRPr="00937858">
              <w:rPr>
                <w:rFonts w:ascii="Arial" w:hAnsi="Arial" w:cs="Arial"/>
                <w:color w:val="000000" w:themeColor="text1"/>
              </w:rPr>
              <w:t xml:space="preserve">60 dni od dnia, </w:t>
            </w:r>
            <w:r w:rsidR="00E22876">
              <w:rPr>
                <w:rFonts w:ascii="Arial" w:hAnsi="Arial" w:cs="Arial"/>
                <w:color w:val="000000" w:themeColor="text1"/>
              </w:rPr>
              <w:br/>
            </w:r>
            <w:r w:rsidRPr="00937858">
              <w:rPr>
                <w:rFonts w:ascii="Arial" w:hAnsi="Arial" w:cs="Arial"/>
                <w:color w:val="000000" w:themeColor="text1"/>
              </w:rPr>
              <w:t>w którym dokonana została ostatnia płatność związana z dofinansowaniem zadania (art. 28 ust. 6 ustawy o FDS)</w:t>
            </w:r>
            <w:r w:rsidR="00890EDC">
              <w:rPr>
                <w:rFonts w:ascii="Arial" w:hAnsi="Arial" w:cs="Arial"/>
                <w:color w:val="000000" w:themeColor="text1"/>
              </w:rPr>
              <w:t>.</w:t>
            </w:r>
          </w:p>
          <w:p w:rsidR="00890EDC" w:rsidRPr="00434C03" w:rsidRDefault="00890EDC" w:rsidP="00990B50">
            <w:pPr>
              <w:spacing w:line="240" w:lineRule="auto"/>
              <w:rPr>
                <w:rFonts w:ascii="Arial" w:hAnsi="Arial" w:cs="Arial"/>
                <w:color w:val="000000" w:themeColor="text1"/>
              </w:rPr>
            </w:pPr>
            <w:r w:rsidRPr="00990B50">
              <w:rPr>
                <w:rFonts w:ascii="Arial" w:hAnsi="Arial" w:cs="Arial"/>
              </w:rPr>
              <w:t>Szczegółow</w:t>
            </w:r>
            <w:r w:rsidR="00990B50">
              <w:rPr>
                <w:rFonts w:ascii="Arial" w:hAnsi="Arial" w:cs="Arial"/>
              </w:rPr>
              <w:t>e</w:t>
            </w:r>
            <w:r w:rsidRPr="00990B50">
              <w:rPr>
                <w:rFonts w:ascii="Arial" w:hAnsi="Arial" w:cs="Arial"/>
              </w:rPr>
              <w:t xml:space="preserve"> zasady rozliczania zadań określi umowa o dofinansowanie. Środki finansowe zostaną przekazane beneficjentowi na wyodrębnione konto po podpisaniu umowy</w:t>
            </w:r>
            <w:r w:rsidR="00990B50">
              <w:rPr>
                <w:rFonts w:ascii="Arial" w:hAnsi="Arial" w:cs="Arial"/>
              </w:rPr>
              <w:t xml:space="preserve">,  </w:t>
            </w:r>
            <w:r w:rsidRPr="00990B50">
              <w:rPr>
                <w:rFonts w:ascii="Arial" w:hAnsi="Arial" w:cs="Arial"/>
              </w:rPr>
              <w:t xml:space="preserve">w </w:t>
            </w:r>
            <w:r w:rsidR="00990B50">
              <w:rPr>
                <w:rFonts w:ascii="Arial" w:hAnsi="Arial" w:cs="Arial"/>
              </w:rPr>
              <w:t xml:space="preserve">określonym </w:t>
            </w:r>
            <w:r w:rsidRPr="00990B50">
              <w:rPr>
                <w:rFonts w:ascii="Arial" w:hAnsi="Arial" w:cs="Arial"/>
              </w:rPr>
              <w:t>terminie</w:t>
            </w:r>
            <w:r w:rsidR="00990B50">
              <w:rPr>
                <w:rFonts w:ascii="Arial" w:hAnsi="Arial" w:cs="Arial"/>
              </w:rPr>
              <w:t>/ach.</w:t>
            </w:r>
            <w:r w:rsidRPr="00990B50">
              <w:rPr>
                <w:rFonts w:ascii="Arial" w:hAnsi="Arial" w:cs="Arial"/>
              </w:rPr>
              <w:t xml:space="preserve"> (w przypadku zadania jednorocznego nie później niż do końca grudnia 2019 r.).</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860A31"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Sicienko</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31</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Fina</w:t>
            </w:r>
            <w:r w:rsidR="00E22876">
              <w:rPr>
                <w:rFonts w:ascii="Arial" w:hAnsi="Arial" w:cs="Arial"/>
                <w:color w:val="000000" w:themeColor="text1"/>
              </w:rPr>
              <w:t>n</w:t>
            </w:r>
            <w:r>
              <w:rPr>
                <w:rFonts w:ascii="Arial" w:hAnsi="Arial" w:cs="Arial"/>
                <w:color w:val="000000" w:themeColor="text1"/>
              </w:rPr>
              <w:t>se</w:t>
            </w:r>
          </w:p>
        </w:tc>
        <w:tc>
          <w:tcPr>
            <w:tcW w:w="1998" w:type="pct"/>
            <w:tcBorders>
              <w:top w:val="single" w:sz="4" w:space="0" w:color="auto"/>
              <w:left w:val="single" w:sz="4" w:space="0" w:color="auto"/>
              <w:bottom w:val="single" w:sz="4" w:space="0" w:color="auto"/>
              <w:right w:val="single" w:sz="4" w:space="0" w:color="auto"/>
            </w:tcBorders>
          </w:tcPr>
          <w:p w:rsidR="00DB468F" w:rsidRPr="00434C03" w:rsidRDefault="00860A31" w:rsidP="00656F40">
            <w:pPr>
              <w:spacing w:line="240" w:lineRule="auto"/>
              <w:rPr>
                <w:rFonts w:ascii="Arial" w:eastAsia="Times New Roman" w:hAnsi="Arial" w:cs="Arial"/>
                <w:color w:val="000000" w:themeColor="text1"/>
                <w:lang w:eastAsia="pl-PL"/>
              </w:rPr>
            </w:pPr>
            <w:r w:rsidRPr="00434C03">
              <w:rPr>
                <w:rFonts w:ascii="Arial" w:hAnsi="Arial" w:cs="Arial"/>
                <w:color w:val="000000" w:themeColor="text1"/>
              </w:rPr>
              <w:t>Czy na zadanie wieloletnie zgłoszone do dofinansowania muszą zostać ujęte w Wieloletniej Prognozie Finansowej</w:t>
            </w:r>
            <w:r w:rsidR="00571548">
              <w:rPr>
                <w:rFonts w:ascii="Arial" w:hAnsi="Arial" w:cs="Arial"/>
                <w:color w:val="000000" w:themeColor="text1"/>
              </w:rPr>
              <w:t xml:space="preserve"> </w:t>
            </w:r>
            <w:r w:rsidRPr="00434C03">
              <w:rPr>
                <w:rFonts w:ascii="Arial"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DB468F" w:rsidRPr="00434C03" w:rsidRDefault="00E22876" w:rsidP="00656F40">
            <w:pPr>
              <w:spacing w:line="240" w:lineRule="auto"/>
              <w:rPr>
                <w:rFonts w:ascii="Arial" w:hAnsi="Arial" w:cs="Arial"/>
                <w:color w:val="000000" w:themeColor="text1"/>
              </w:rPr>
            </w:pPr>
            <w:r w:rsidRPr="003C4D36">
              <w:rPr>
                <w:rFonts w:ascii="Arial" w:hAnsi="Arial" w:cs="Arial"/>
                <w:color w:val="000000" w:themeColor="text1"/>
              </w:rPr>
              <w:t>Przy podpisywaniu umowy wnioskodawca</w:t>
            </w:r>
            <w:r w:rsidR="003C4D36">
              <w:rPr>
                <w:rFonts w:ascii="Arial" w:hAnsi="Arial" w:cs="Arial"/>
                <w:color w:val="000000" w:themeColor="text1"/>
              </w:rPr>
              <w:t xml:space="preserve"> </w:t>
            </w:r>
            <w:r w:rsidRPr="003C4D36">
              <w:rPr>
                <w:rFonts w:ascii="Arial" w:hAnsi="Arial" w:cs="Arial"/>
                <w:color w:val="000000" w:themeColor="text1"/>
              </w:rPr>
              <w:t xml:space="preserve">/beneficjent </w:t>
            </w:r>
            <w:r w:rsidR="00085D85" w:rsidRPr="003C4D36">
              <w:rPr>
                <w:rFonts w:ascii="Arial" w:hAnsi="Arial" w:cs="Arial"/>
                <w:color w:val="000000" w:themeColor="text1"/>
              </w:rPr>
              <w:t>musi potwierdzić</w:t>
            </w:r>
            <w:r w:rsidR="003C4D36">
              <w:rPr>
                <w:rFonts w:ascii="Arial" w:hAnsi="Arial" w:cs="Arial"/>
                <w:color w:val="000000" w:themeColor="text1"/>
              </w:rPr>
              <w:t xml:space="preserve"> </w:t>
            </w:r>
            <w:r w:rsidR="00085D85" w:rsidRPr="003C4D36">
              <w:rPr>
                <w:rFonts w:ascii="Arial" w:hAnsi="Arial" w:cs="Arial"/>
                <w:color w:val="000000" w:themeColor="text1"/>
              </w:rPr>
              <w:t>posiadanie wkładu własnego</w:t>
            </w:r>
            <w:r w:rsidR="003C4D36" w:rsidRPr="003C4D36">
              <w:rPr>
                <w:rFonts w:ascii="Arial" w:hAnsi="Arial" w:cs="Arial"/>
                <w:color w:val="000000" w:themeColor="text1"/>
              </w:rPr>
              <w:t xml:space="preserve"> na całość zadania, również na kolejne lata</w:t>
            </w:r>
            <w:r w:rsidR="00085D85" w:rsidRPr="003C4D36">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860A31"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Sicienko</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32</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860A31" w:rsidRPr="00434C03" w:rsidRDefault="00860A31" w:rsidP="00656F40">
            <w:pPr>
              <w:spacing w:after="0" w:line="240" w:lineRule="auto"/>
              <w:rPr>
                <w:rFonts w:ascii="Arial" w:hAnsi="Arial" w:cs="Arial"/>
                <w:color w:val="000000" w:themeColor="text1"/>
              </w:rPr>
            </w:pPr>
            <w:r w:rsidRPr="00434C03">
              <w:rPr>
                <w:rFonts w:ascii="Arial" w:hAnsi="Arial" w:cs="Arial"/>
                <w:color w:val="000000" w:themeColor="text1"/>
              </w:rPr>
              <w:t xml:space="preserve">W harmonogramie </w:t>
            </w:r>
            <w:r w:rsidR="00212F80">
              <w:rPr>
                <w:rFonts w:ascii="Arial" w:hAnsi="Arial" w:cs="Arial"/>
                <w:color w:val="000000" w:themeColor="text1"/>
              </w:rPr>
              <w:t>j</w:t>
            </w:r>
            <w:r w:rsidRPr="00434C03">
              <w:rPr>
                <w:rFonts w:ascii="Arial" w:hAnsi="Arial" w:cs="Arial"/>
                <w:color w:val="000000" w:themeColor="text1"/>
              </w:rPr>
              <w:t>est:</w:t>
            </w:r>
          </w:p>
          <w:p w:rsidR="00860A31" w:rsidRPr="00434C03" w:rsidRDefault="00860A31" w:rsidP="00656F40">
            <w:pPr>
              <w:spacing w:after="0" w:line="240" w:lineRule="auto"/>
              <w:rPr>
                <w:rFonts w:ascii="Arial" w:hAnsi="Arial" w:cs="Arial"/>
                <w:color w:val="000000" w:themeColor="text1"/>
              </w:rPr>
            </w:pPr>
            <w:r w:rsidRPr="00434C03">
              <w:rPr>
                <w:rFonts w:ascii="Arial" w:hAnsi="Arial" w:cs="Arial"/>
                <w:color w:val="000000" w:themeColor="text1"/>
              </w:rPr>
              <w:t xml:space="preserve">CZAS REALIZACJI (w formacie od dd.mm.rr </w:t>
            </w:r>
            <w:r w:rsidR="00E22876">
              <w:rPr>
                <w:rFonts w:ascii="Arial" w:hAnsi="Arial" w:cs="Arial"/>
                <w:color w:val="000000" w:themeColor="text1"/>
              </w:rPr>
              <w:br/>
            </w:r>
            <w:r w:rsidRPr="00434C03">
              <w:rPr>
                <w:rFonts w:ascii="Arial" w:hAnsi="Arial" w:cs="Arial"/>
                <w:color w:val="000000" w:themeColor="text1"/>
              </w:rPr>
              <w:t>do dd.mm.rr)</w:t>
            </w:r>
          </w:p>
          <w:p w:rsidR="00DB468F" w:rsidRPr="00434C03" w:rsidRDefault="00860A31" w:rsidP="00656F40">
            <w:pPr>
              <w:spacing w:after="0" w:line="240" w:lineRule="auto"/>
              <w:rPr>
                <w:rFonts w:ascii="Arial" w:hAnsi="Arial" w:cs="Arial"/>
                <w:color w:val="000000" w:themeColor="text1"/>
                <w:lang w:eastAsia="pl-PL"/>
              </w:rPr>
            </w:pPr>
            <w:r w:rsidRPr="00434C03">
              <w:rPr>
                <w:rFonts w:ascii="Arial" w:hAnsi="Arial" w:cs="Arial"/>
                <w:color w:val="000000" w:themeColor="text1"/>
              </w:rPr>
              <w:t>Czy</w:t>
            </w:r>
            <w:r w:rsidRPr="00434C03">
              <w:rPr>
                <w:rFonts w:ascii="Arial" w:hAnsi="Arial" w:cs="Arial"/>
                <w:b/>
                <w:bCs/>
                <w:color w:val="000000" w:themeColor="text1"/>
              </w:rPr>
              <w:t xml:space="preserve"> </w:t>
            </w:r>
            <w:r w:rsidRPr="00434C03">
              <w:rPr>
                <w:rFonts w:ascii="Arial" w:hAnsi="Arial" w:cs="Arial"/>
                <w:color w:val="000000" w:themeColor="text1"/>
              </w:rPr>
              <w:t xml:space="preserve">można podać datę realizacji np.: od </w:t>
            </w:r>
            <w:r w:rsidRPr="00434C03">
              <w:rPr>
                <w:rFonts w:ascii="Arial" w:hAnsi="Arial" w:cs="Arial"/>
                <w:bCs/>
                <w:color w:val="000000" w:themeColor="text1"/>
              </w:rPr>
              <w:t>miesiąc i rok</w:t>
            </w:r>
            <w:r w:rsidRPr="00434C03">
              <w:rPr>
                <w:rFonts w:ascii="Arial" w:hAnsi="Arial" w:cs="Arial"/>
                <w:color w:val="000000" w:themeColor="text1"/>
              </w:rPr>
              <w:t xml:space="preserve"> i do </w:t>
            </w:r>
            <w:r w:rsidRPr="00434C03">
              <w:rPr>
                <w:rFonts w:ascii="Arial" w:hAnsi="Arial" w:cs="Arial"/>
                <w:bCs/>
                <w:color w:val="000000" w:themeColor="text1"/>
              </w:rPr>
              <w:t>miesiąc i rok</w:t>
            </w:r>
            <w:r w:rsidR="00571548">
              <w:rPr>
                <w:rFonts w:ascii="Arial" w:hAnsi="Arial" w:cs="Arial"/>
                <w:bCs/>
                <w:color w:val="000000" w:themeColor="text1"/>
              </w:rPr>
              <w:t xml:space="preserve"> </w:t>
            </w:r>
            <w:r w:rsidRPr="00434C03">
              <w:rPr>
                <w:rFonts w:ascii="Arial" w:hAnsi="Arial" w:cs="Arial"/>
                <w:bCs/>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DB468F" w:rsidRPr="00937858" w:rsidRDefault="00937858" w:rsidP="00656F40">
            <w:pPr>
              <w:spacing w:line="240" w:lineRule="auto"/>
              <w:rPr>
                <w:rFonts w:ascii="Arial" w:hAnsi="Arial" w:cs="Arial"/>
              </w:rPr>
            </w:pPr>
            <w:r>
              <w:rPr>
                <w:rFonts w:ascii="Arial" w:hAnsi="Arial" w:cs="Arial"/>
              </w:rPr>
              <w:t xml:space="preserve">Nie. Termin 12 miesięcy jest nieprzekraczalny dla zadań jednorocznych. Dla precyzyjnego określenia, czy został zachowany, niezbędne jest podanie także dni danego miesiąca.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860A31"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Sicienko</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DB468F" w:rsidRPr="00434C03" w:rsidRDefault="00DB468F" w:rsidP="00656F40">
            <w:pPr>
              <w:spacing w:line="240" w:lineRule="auto"/>
              <w:jc w:val="center"/>
              <w:rPr>
                <w:rFonts w:ascii="Arial" w:hAnsi="Arial" w:cs="Arial"/>
                <w:color w:val="000000" w:themeColor="text1"/>
              </w:rPr>
            </w:pPr>
            <w:r w:rsidRPr="00434C03">
              <w:rPr>
                <w:rFonts w:ascii="Arial" w:hAnsi="Arial" w:cs="Arial"/>
                <w:color w:val="000000" w:themeColor="text1"/>
              </w:rPr>
              <w:t>33</w:t>
            </w:r>
          </w:p>
        </w:tc>
        <w:tc>
          <w:tcPr>
            <w:tcW w:w="486" w:type="pct"/>
            <w:tcBorders>
              <w:top w:val="single" w:sz="4" w:space="0" w:color="auto"/>
              <w:left w:val="single" w:sz="4" w:space="0" w:color="auto"/>
              <w:bottom w:val="single" w:sz="4" w:space="0" w:color="auto"/>
              <w:right w:val="single" w:sz="4" w:space="0" w:color="auto"/>
            </w:tcBorders>
            <w:vAlign w:val="center"/>
          </w:tcPr>
          <w:p w:rsidR="00DB468F"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8E598D" w:rsidRPr="00434C03" w:rsidRDefault="008E598D" w:rsidP="00656F40">
            <w:pPr>
              <w:pStyle w:val="Standard"/>
              <w:widowControl/>
              <w:rPr>
                <w:rFonts w:ascii="Arial" w:hAnsi="Arial" w:cs="Arial"/>
                <w:color w:val="000000" w:themeColor="text1"/>
                <w:sz w:val="22"/>
                <w:szCs w:val="22"/>
              </w:rPr>
            </w:pPr>
            <w:r w:rsidRPr="00434C03">
              <w:rPr>
                <w:rFonts w:ascii="Arial" w:hAnsi="Arial" w:cs="Arial"/>
                <w:color w:val="000000" w:themeColor="text1"/>
                <w:sz w:val="22"/>
                <w:szCs w:val="22"/>
              </w:rPr>
              <w:t>Jak definiować inwestycję jednoroczną. Czy inwestycja jednoroczna musi być zakończona w danym roku kalendarzowym.</w:t>
            </w:r>
          </w:p>
          <w:p w:rsidR="00DB468F" w:rsidRPr="00434C03" w:rsidRDefault="00DB468F" w:rsidP="00656F40">
            <w:pPr>
              <w:autoSpaceDE w:val="0"/>
              <w:autoSpaceDN w:val="0"/>
              <w:adjustRightInd w:val="0"/>
              <w:spacing w:after="0" w:line="240" w:lineRule="auto"/>
              <w:rPr>
                <w:rFonts w:ascii="Arial" w:hAnsi="Arial" w:cs="Arial"/>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tcPr>
          <w:p w:rsidR="00DB468F" w:rsidRPr="00434C03" w:rsidRDefault="00747E0A" w:rsidP="00656F40">
            <w:pPr>
              <w:spacing w:line="240" w:lineRule="auto"/>
              <w:rPr>
                <w:rFonts w:ascii="Arial" w:hAnsi="Arial" w:cs="Arial"/>
                <w:color w:val="000000" w:themeColor="text1"/>
              </w:rPr>
            </w:pPr>
            <w:r>
              <w:rPr>
                <w:rFonts w:ascii="Arial" w:hAnsi="Arial" w:cs="Arial"/>
                <w:color w:val="000000" w:themeColor="text1"/>
              </w:rPr>
              <w:t xml:space="preserve">Nie. O tym czy zadanie jest jednoroczne czy nie decyduje nie rok kalendarzowy, a czas jego realizacji (12 miesięcy od podpisania umowy z wykonawcą do ostatniej płatności), przy czym rozpoczęcie zadnia i choćby częściowe poniesienie wydatków powinno nastąpić w roku finansowym Funduszu (kalendarzowym) do którego odnosi się ogłoszony nabór. </w:t>
            </w:r>
          </w:p>
        </w:tc>
        <w:tc>
          <w:tcPr>
            <w:tcW w:w="458" w:type="pct"/>
            <w:tcBorders>
              <w:top w:val="single" w:sz="4" w:space="0" w:color="auto"/>
              <w:left w:val="single" w:sz="4" w:space="0" w:color="auto"/>
              <w:bottom w:val="single" w:sz="4" w:space="0" w:color="auto"/>
              <w:right w:val="single" w:sz="4" w:space="0" w:color="auto"/>
            </w:tcBorders>
            <w:vAlign w:val="center"/>
          </w:tcPr>
          <w:p w:rsidR="00DB468F" w:rsidRPr="00434C03" w:rsidRDefault="008E598D"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Cekcyn</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8E598D" w:rsidRPr="00434C03" w:rsidRDefault="008E598D" w:rsidP="00656F40">
            <w:pPr>
              <w:spacing w:line="240" w:lineRule="auto"/>
              <w:jc w:val="center"/>
              <w:rPr>
                <w:rFonts w:ascii="Arial" w:hAnsi="Arial" w:cs="Arial"/>
                <w:color w:val="000000" w:themeColor="text1"/>
              </w:rPr>
            </w:pPr>
            <w:r w:rsidRPr="00434C03">
              <w:rPr>
                <w:rFonts w:ascii="Arial" w:hAnsi="Arial" w:cs="Arial"/>
                <w:color w:val="000000" w:themeColor="text1"/>
              </w:rPr>
              <w:t>34</w:t>
            </w:r>
          </w:p>
        </w:tc>
        <w:tc>
          <w:tcPr>
            <w:tcW w:w="486" w:type="pct"/>
            <w:tcBorders>
              <w:top w:val="single" w:sz="4" w:space="0" w:color="auto"/>
              <w:left w:val="single" w:sz="4" w:space="0" w:color="auto"/>
              <w:bottom w:val="single" w:sz="4" w:space="0" w:color="auto"/>
              <w:right w:val="single" w:sz="4" w:space="0" w:color="auto"/>
            </w:tcBorders>
            <w:vAlign w:val="center"/>
          </w:tcPr>
          <w:p w:rsidR="008E598D"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8E598D" w:rsidRPr="00434C03" w:rsidRDefault="008E598D" w:rsidP="00656F40">
            <w:pPr>
              <w:pStyle w:val="Standard"/>
              <w:widowControl/>
              <w:rPr>
                <w:rFonts w:ascii="Arial" w:hAnsi="Arial" w:cs="Arial"/>
                <w:color w:val="000000" w:themeColor="text1"/>
              </w:rPr>
            </w:pPr>
            <w:r w:rsidRPr="00434C03">
              <w:rPr>
                <w:rFonts w:ascii="Arial" w:hAnsi="Arial" w:cs="Arial"/>
                <w:color w:val="000000" w:themeColor="text1"/>
                <w:sz w:val="22"/>
                <w:szCs w:val="22"/>
              </w:rPr>
              <w:t>Czy jeśli określimy wykonawcy inwestycji termin realizacji zadania jako 11 miesięcy od dnia podpisania umowy i określimy płatność w terminie 30 dni od dnia odbioru końcowego zadania to będziemy mogli to zadanie traktować jako zadanie wieloletnie, a jednocześnie co w przypadku</w:t>
            </w:r>
            <w:r w:rsidR="00212F80">
              <w:rPr>
                <w:rFonts w:ascii="Arial" w:hAnsi="Arial" w:cs="Arial"/>
                <w:color w:val="000000" w:themeColor="text1"/>
                <w:sz w:val="22"/>
                <w:szCs w:val="22"/>
              </w:rPr>
              <w:t>,</w:t>
            </w:r>
            <w:r w:rsidRPr="00434C03">
              <w:rPr>
                <w:rFonts w:ascii="Arial" w:hAnsi="Arial" w:cs="Arial"/>
                <w:color w:val="000000" w:themeColor="text1"/>
                <w:sz w:val="22"/>
                <w:szCs w:val="22"/>
              </w:rPr>
              <w:t xml:space="preserve"> gdy wykonawca wcześniej zrealizuje zadanie.</w:t>
            </w:r>
          </w:p>
        </w:tc>
        <w:tc>
          <w:tcPr>
            <w:tcW w:w="1888" w:type="pct"/>
            <w:tcBorders>
              <w:top w:val="single" w:sz="4" w:space="0" w:color="auto"/>
              <w:left w:val="single" w:sz="4" w:space="0" w:color="auto"/>
              <w:bottom w:val="single" w:sz="4" w:space="0" w:color="auto"/>
              <w:right w:val="single" w:sz="4" w:space="0" w:color="auto"/>
            </w:tcBorders>
          </w:tcPr>
          <w:p w:rsidR="008E598D" w:rsidRPr="00434C03" w:rsidRDefault="00747E0A" w:rsidP="00656F40">
            <w:pPr>
              <w:spacing w:line="240" w:lineRule="auto"/>
              <w:rPr>
                <w:rFonts w:ascii="Arial" w:hAnsi="Arial" w:cs="Arial"/>
                <w:color w:val="000000" w:themeColor="text1"/>
              </w:rPr>
            </w:pPr>
            <w:r>
              <w:rPr>
                <w:rFonts w:ascii="Arial" w:hAnsi="Arial" w:cs="Arial"/>
                <w:color w:val="000000" w:themeColor="text1"/>
              </w:rPr>
              <w:t>O charakterze zadania (jednoroczne bądź wieloletnie) decydować będzie harmonogram jego realizacji przedstawiony we wniosku o dofinansowanie</w:t>
            </w:r>
            <w:r w:rsidR="00294F70">
              <w:rPr>
                <w:rFonts w:ascii="Arial" w:hAnsi="Arial" w:cs="Arial"/>
                <w:color w:val="000000" w:themeColor="text1"/>
              </w:rPr>
              <w:t xml:space="preserve"> - na tej podstawie wniosek będzie </w:t>
            </w:r>
            <w:r w:rsidR="00212F80">
              <w:rPr>
                <w:rFonts w:ascii="Arial" w:hAnsi="Arial" w:cs="Arial"/>
                <w:color w:val="000000" w:themeColor="text1"/>
              </w:rPr>
              <w:t>p</w:t>
            </w:r>
            <w:r w:rsidR="00294F70">
              <w:rPr>
                <w:rFonts w:ascii="Arial" w:hAnsi="Arial" w:cs="Arial"/>
                <w:color w:val="000000" w:themeColor="text1"/>
              </w:rPr>
              <w:t>rzyporządkowany do odpowiedniej puli środków (na zadania jednoroczne i wieloletnie).</w:t>
            </w:r>
            <w:r>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8E598D" w:rsidRPr="00434C03" w:rsidRDefault="008E598D"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Cekcyn</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35</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pStyle w:val="Standard"/>
              <w:widowControl/>
              <w:rPr>
                <w:rFonts w:ascii="Arial" w:hAnsi="Arial" w:cs="Arial"/>
                <w:color w:val="000000" w:themeColor="text1"/>
              </w:rPr>
            </w:pPr>
            <w:r w:rsidRPr="00434C03">
              <w:rPr>
                <w:rFonts w:ascii="Arial" w:hAnsi="Arial" w:cs="Arial"/>
                <w:color w:val="000000" w:themeColor="text1"/>
                <w:sz w:val="22"/>
                <w:szCs w:val="22"/>
              </w:rPr>
              <w:t xml:space="preserve">W nawiązaniu do wcześniejszych zasad  PGIPID mamy pytanie czy nadal  będzie  obowiązywała zasada wpływu 50% dotacji po podpisaniu umowy z dotującym. </w:t>
            </w:r>
          </w:p>
        </w:tc>
        <w:tc>
          <w:tcPr>
            <w:tcW w:w="1888" w:type="pct"/>
            <w:tcBorders>
              <w:top w:val="single" w:sz="4" w:space="0" w:color="auto"/>
              <w:left w:val="single" w:sz="4" w:space="0" w:color="auto"/>
              <w:bottom w:val="single" w:sz="4" w:space="0" w:color="auto"/>
              <w:right w:val="single" w:sz="4" w:space="0" w:color="auto"/>
            </w:tcBorders>
          </w:tcPr>
          <w:p w:rsidR="003A1A45" w:rsidRDefault="003A1A45" w:rsidP="00990B50">
            <w:pPr>
              <w:spacing w:line="240" w:lineRule="auto"/>
              <w:rPr>
                <w:rFonts w:ascii="Arial" w:hAnsi="Arial" w:cs="Arial"/>
                <w:color w:val="000000" w:themeColor="text1"/>
              </w:rPr>
            </w:pPr>
            <w:r w:rsidRPr="00990B50">
              <w:rPr>
                <w:rFonts w:ascii="Arial" w:hAnsi="Arial" w:cs="Arial"/>
              </w:rPr>
              <w:t>Szczegółow</w:t>
            </w:r>
            <w:r>
              <w:rPr>
                <w:rFonts w:ascii="Arial" w:hAnsi="Arial" w:cs="Arial"/>
              </w:rPr>
              <w:t>e</w:t>
            </w:r>
            <w:r w:rsidRPr="00990B50">
              <w:rPr>
                <w:rFonts w:ascii="Arial" w:hAnsi="Arial" w:cs="Arial"/>
              </w:rPr>
              <w:t xml:space="preserve"> zasady rozliczania zadań określi umowa o dofinansowanie. Środki finansowe zostaną przekazane beneficjentowi na wyodrębnione konto po podpisaniu umowy</w:t>
            </w:r>
            <w:r>
              <w:rPr>
                <w:rFonts w:ascii="Arial" w:hAnsi="Arial" w:cs="Arial"/>
              </w:rPr>
              <w:t xml:space="preserve">,  </w:t>
            </w:r>
            <w:r w:rsidRPr="00990B50">
              <w:rPr>
                <w:rFonts w:ascii="Arial" w:hAnsi="Arial" w:cs="Arial"/>
              </w:rPr>
              <w:t xml:space="preserve">w </w:t>
            </w:r>
            <w:r>
              <w:rPr>
                <w:rFonts w:ascii="Arial" w:hAnsi="Arial" w:cs="Arial"/>
              </w:rPr>
              <w:t xml:space="preserve">określonym </w:t>
            </w:r>
            <w:r w:rsidRPr="00990B50">
              <w:rPr>
                <w:rFonts w:ascii="Arial" w:hAnsi="Arial" w:cs="Arial"/>
              </w:rPr>
              <w:t>terminie</w:t>
            </w:r>
            <w:r>
              <w:rPr>
                <w:rFonts w:ascii="Arial" w:hAnsi="Arial" w:cs="Arial"/>
              </w:rPr>
              <w:t>/ach.</w:t>
            </w:r>
            <w:r w:rsidRPr="00990B50">
              <w:rPr>
                <w:rFonts w:ascii="Arial" w:hAnsi="Arial" w:cs="Arial"/>
              </w:rPr>
              <w:t xml:space="preserve"> (w przypadku zadania jednorocznego nie później niż do końca grudnia 2019 r.).</w:t>
            </w:r>
            <w:r>
              <w:rPr>
                <w:rFonts w:ascii="Arial" w:hAnsi="Arial" w:cs="Arial"/>
                <w:color w:val="000000" w:themeColor="text1"/>
              </w:rPr>
              <w:t xml:space="preserve"> </w:t>
            </w:r>
          </w:p>
          <w:p w:rsidR="003C4D36" w:rsidRPr="00434C03" w:rsidRDefault="003A1A45" w:rsidP="00990B50">
            <w:pPr>
              <w:spacing w:line="240" w:lineRule="auto"/>
              <w:rPr>
                <w:rFonts w:ascii="Arial" w:hAnsi="Arial" w:cs="Arial"/>
                <w:color w:val="000000" w:themeColor="text1"/>
              </w:rPr>
            </w:pPr>
            <w:r>
              <w:rPr>
                <w:rFonts w:ascii="Arial" w:hAnsi="Arial" w:cs="Arial"/>
                <w:color w:val="000000" w:themeColor="text1"/>
              </w:rPr>
              <w:t>W celu doprecyzowania zasad wypłaty dofinansowania konieczne jest podpisanie porozumienia wojewody z dysponentem środków FDS tj. Ministrem właściwym do spraw transportu. Aktualnie konsultowany jest projekt Porozumienia, będącego podstawą do uregulowania zasad wypłacania dofinansowania JST.</w:t>
            </w:r>
          </w:p>
        </w:tc>
        <w:tc>
          <w:tcPr>
            <w:tcW w:w="458" w:type="pct"/>
            <w:tcBorders>
              <w:top w:val="single" w:sz="4" w:space="0" w:color="auto"/>
              <w:left w:val="single" w:sz="4" w:space="0" w:color="auto"/>
              <w:bottom w:val="single" w:sz="4" w:space="0" w:color="auto"/>
              <w:right w:val="single" w:sz="4" w:space="0" w:color="auto"/>
            </w:tcBorders>
            <w:vAlign w:val="center"/>
          </w:tcPr>
          <w:p w:rsidR="000046D3" w:rsidRPr="00434C03" w:rsidRDefault="000046D3"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Cekcyn</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36</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EB3DCA" w:rsidP="00656F40">
            <w:pPr>
              <w:pStyle w:val="Standard"/>
              <w:widowControl/>
              <w:rPr>
                <w:rFonts w:ascii="Arial" w:hAnsi="Arial" w:cs="Arial"/>
                <w:color w:val="000000" w:themeColor="text1"/>
                <w:sz w:val="22"/>
                <w:szCs w:val="22"/>
              </w:rPr>
            </w:pPr>
            <w:r>
              <w:rPr>
                <w:rFonts w:ascii="Arial" w:hAnsi="Arial" w:cs="Arial"/>
                <w:color w:val="000000" w:themeColor="text1"/>
                <w:sz w:val="22"/>
                <w:szCs w:val="22"/>
              </w:rPr>
              <w:t>Czy możemy w umowie z w</w:t>
            </w:r>
            <w:r w:rsidR="000046D3" w:rsidRPr="00434C03">
              <w:rPr>
                <w:rFonts w:ascii="Arial" w:hAnsi="Arial" w:cs="Arial"/>
                <w:color w:val="000000" w:themeColor="text1"/>
                <w:sz w:val="22"/>
                <w:szCs w:val="22"/>
              </w:rPr>
              <w:t xml:space="preserve">ykonawcą zawrzeć zapisy dotyczące płatności częściowych. </w:t>
            </w:r>
          </w:p>
          <w:p w:rsidR="000046D3" w:rsidRPr="00434C03" w:rsidRDefault="000046D3" w:rsidP="00656F40">
            <w:pPr>
              <w:spacing w:line="240" w:lineRule="auto"/>
              <w:rPr>
                <w:rFonts w:ascii="Arial" w:hAnsi="Arial" w:cs="Arial"/>
                <w:color w:val="000000" w:themeColor="text1"/>
              </w:rPr>
            </w:pPr>
          </w:p>
        </w:tc>
        <w:tc>
          <w:tcPr>
            <w:tcW w:w="1888" w:type="pct"/>
            <w:tcBorders>
              <w:top w:val="single" w:sz="4" w:space="0" w:color="auto"/>
              <w:left w:val="single" w:sz="4" w:space="0" w:color="auto"/>
              <w:bottom w:val="single" w:sz="4" w:space="0" w:color="auto"/>
              <w:right w:val="single" w:sz="4" w:space="0" w:color="auto"/>
            </w:tcBorders>
          </w:tcPr>
          <w:p w:rsidR="000046D3" w:rsidRPr="00434C03" w:rsidRDefault="00F52EC5" w:rsidP="00656F40">
            <w:pPr>
              <w:spacing w:line="240" w:lineRule="auto"/>
              <w:rPr>
                <w:rFonts w:ascii="Arial" w:hAnsi="Arial" w:cs="Arial"/>
                <w:color w:val="000000" w:themeColor="text1"/>
              </w:rPr>
            </w:pPr>
            <w:r>
              <w:rPr>
                <w:rFonts w:ascii="Arial" w:hAnsi="Arial" w:cs="Arial"/>
                <w:color w:val="000000" w:themeColor="text1"/>
              </w:rPr>
              <w:t>Tak.</w:t>
            </w:r>
          </w:p>
        </w:tc>
        <w:tc>
          <w:tcPr>
            <w:tcW w:w="458" w:type="pct"/>
            <w:tcBorders>
              <w:top w:val="single" w:sz="4" w:space="0" w:color="auto"/>
              <w:left w:val="single" w:sz="4" w:space="0" w:color="auto"/>
              <w:bottom w:val="single" w:sz="4" w:space="0" w:color="auto"/>
              <w:right w:val="single" w:sz="4" w:space="0" w:color="auto"/>
            </w:tcBorders>
            <w:vAlign w:val="center"/>
          </w:tcPr>
          <w:p w:rsidR="000046D3" w:rsidRPr="00434C03" w:rsidRDefault="000046D3"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Cekcyn</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lang w:eastAsia="pl-PL"/>
              </w:rPr>
            </w:pPr>
            <w:r w:rsidRPr="00434C03">
              <w:rPr>
                <w:rFonts w:ascii="Arial" w:hAnsi="Arial" w:cs="Arial"/>
                <w:color w:val="000000" w:themeColor="text1"/>
                <w:lang w:eastAsia="pl-PL"/>
              </w:rPr>
              <w:t>37</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Procedura naboru</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8329AD">
            <w:pPr>
              <w:pStyle w:val="Standard"/>
              <w:widowControl/>
              <w:rPr>
                <w:rFonts w:ascii="Arial" w:hAnsi="Arial" w:cs="Arial"/>
                <w:color w:val="000000" w:themeColor="text1"/>
              </w:rPr>
            </w:pPr>
            <w:r w:rsidRPr="00434C03">
              <w:rPr>
                <w:rFonts w:ascii="Arial" w:hAnsi="Arial" w:cs="Arial"/>
                <w:color w:val="000000" w:themeColor="text1"/>
                <w:sz w:val="22"/>
                <w:szCs w:val="22"/>
              </w:rPr>
              <w:t>W nawiązaniu do przesunięcia dostarczenia klauzuli ostateczności decyzji mamy pytanie  czy możemy uzyskać zaświadczenie organ</w:t>
            </w:r>
            <w:r w:rsidR="00F52EC5">
              <w:rPr>
                <w:rFonts w:ascii="Arial" w:hAnsi="Arial" w:cs="Arial"/>
                <w:color w:val="000000" w:themeColor="text1"/>
                <w:sz w:val="22"/>
                <w:szCs w:val="22"/>
              </w:rPr>
              <w:t>u</w:t>
            </w:r>
            <w:r w:rsidRPr="00434C03">
              <w:rPr>
                <w:rFonts w:ascii="Arial" w:hAnsi="Arial" w:cs="Arial"/>
                <w:color w:val="000000" w:themeColor="text1"/>
                <w:sz w:val="22"/>
                <w:szCs w:val="22"/>
              </w:rPr>
              <w:t xml:space="preserve"> administracji architektoniczno</w:t>
            </w:r>
            <w:r w:rsidR="00571548">
              <w:rPr>
                <w:rFonts w:ascii="Arial" w:hAnsi="Arial" w:cs="Arial"/>
                <w:color w:val="000000" w:themeColor="text1"/>
                <w:sz w:val="22"/>
                <w:szCs w:val="22"/>
              </w:rPr>
              <w:t xml:space="preserve"> </w:t>
            </w:r>
            <w:r w:rsidRPr="00434C03">
              <w:rPr>
                <w:rFonts w:ascii="Arial" w:hAnsi="Arial" w:cs="Arial"/>
                <w:color w:val="000000" w:themeColor="text1"/>
                <w:sz w:val="22"/>
                <w:szCs w:val="22"/>
              </w:rPr>
              <w:t xml:space="preserve">- budowlanej o niewniesieniu sprzeciwu w terminie  </w:t>
            </w:r>
            <w:r w:rsidR="00A66229">
              <w:rPr>
                <w:rFonts w:ascii="Arial" w:hAnsi="Arial" w:cs="Arial"/>
                <w:color w:val="000000" w:themeColor="text1"/>
                <w:sz w:val="22"/>
                <w:szCs w:val="22"/>
              </w:rPr>
              <w:br/>
            </w:r>
            <w:r w:rsidRPr="00434C03">
              <w:rPr>
                <w:rFonts w:ascii="Arial" w:hAnsi="Arial" w:cs="Arial"/>
                <w:color w:val="000000" w:themeColor="text1"/>
                <w:sz w:val="22"/>
                <w:szCs w:val="22"/>
              </w:rPr>
              <w:t>do 15 maja 2019</w:t>
            </w:r>
            <w:r w:rsidR="00F52EC5">
              <w:rPr>
                <w:rFonts w:ascii="Arial" w:hAnsi="Arial" w:cs="Arial"/>
                <w:color w:val="000000" w:themeColor="text1"/>
                <w:sz w:val="22"/>
                <w:szCs w:val="22"/>
              </w:rPr>
              <w:t xml:space="preserve"> </w:t>
            </w:r>
            <w:r w:rsidRPr="00434C03">
              <w:rPr>
                <w:rFonts w:ascii="Arial" w:hAnsi="Arial" w:cs="Arial"/>
                <w:color w:val="000000" w:themeColor="text1"/>
                <w:sz w:val="22"/>
                <w:szCs w:val="22"/>
              </w:rPr>
              <w:t xml:space="preserve">r. </w:t>
            </w:r>
          </w:p>
        </w:tc>
        <w:tc>
          <w:tcPr>
            <w:tcW w:w="1888" w:type="pct"/>
            <w:tcBorders>
              <w:top w:val="single" w:sz="4" w:space="0" w:color="auto"/>
              <w:left w:val="single" w:sz="4" w:space="0" w:color="auto"/>
              <w:bottom w:val="single" w:sz="4" w:space="0" w:color="auto"/>
              <w:right w:val="single" w:sz="4" w:space="0" w:color="auto"/>
            </w:tcBorders>
          </w:tcPr>
          <w:p w:rsidR="000046D3" w:rsidRPr="00F52EC5" w:rsidRDefault="003C4D36" w:rsidP="00656F40">
            <w:pPr>
              <w:spacing w:line="240" w:lineRule="auto"/>
              <w:rPr>
                <w:rFonts w:ascii="Arial" w:hAnsi="Arial" w:cs="Arial"/>
                <w:color w:val="FF0000"/>
              </w:rPr>
            </w:pPr>
            <w:r w:rsidRPr="003C4D36">
              <w:rPr>
                <w:rFonts w:ascii="Arial" w:hAnsi="Arial" w:cs="Arial"/>
                <w:color w:val="000000" w:themeColor="text1"/>
              </w:rPr>
              <w:t>Tak</w:t>
            </w:r>
            <w:r>
              <w:rPr>
                <w:rFonts w:ascii="Arial" w:hAnsi="Arial" w:cs="Arial"/>
                <w:color w:val="000000" w:themeColor="text1"/>
              </w:rPr>
              <w:t>.</w:t>
            </w:r>
            <w:r w:rsidRPr="003C4D36">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0046D3" w:rsidRPr="00434C03" w:rsidRDefault="000046D3"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Cekcyn</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38</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0046D3" w:rsidRDefault="000046D3" w:rsidP="00656F40">
            <w:pPr>
              <w:pStyle w:val="Standard"/>
              <w:widowControl/>
              <w:rPr>
                <w:rFonts w:ascii="Arial" w:hAnsi="Arial" w:cs="Arial"/>
                <w:color w:val="000000" w:themeColor="text1"/>
                <w:sz w:val="22"/>
                <w:szCs w:val="22"/>
              </w:rPr>
            </w:pPr>
            <w:r w:rsidRPr="00434C03">
              <w:rPr>
                <w:rFonts w:ascii="Arial" w:hAnsi="Arial" w:cs="Arial"/>
                <w:color w:val="000000" w:themeColor="text1"/>
                <w:sz w:val="22"/>
                <w:szCs w:val="22"/>
              </w:rPr>
              <w:t>Czy zadania wieloletnie możemy etapować</w:t>
            </w:r>
            <w:r w:rsidR="00212F80">
              <w:rPr>
                <w:rFonts w:ascii="Arial" w:hAnsi="Arial" w:cs="Arial"/>
                <w:color w:val="000000" w:themeColor="text1"/>
                <w:sz w:val="22"/>
                <w:szCs w:val="22"/>
              </w:rPr>
              <w:t xml:space="preserve"> ?</w:t>
            </w:r>
            <w:r w:rsidRPr="00434C03">
              <w:rPr>
                <w:rFonts w:ascii="Arial" w:hAnsi="Arial" w:cs="Arial"/>
                <w:color w:val="000000" w:themeColor="text1"/>
                <w:sz w:val="22"/>
                <w:szCs w:val="22"/>
              </w:rPr>
              <w:t xml:space="preserve"> Czy po każdym etapie mo</w:t>
            </w:r>
            <w:r w:rsidR="00212F80">
              <w:rPr>
                <w:rFonts w:ascii="Arial" w:hAnsi="Arial" w:cs="Arial"/>
                <w:color w:val="000000" w:themeColor="text1"/>
                <w:sz w:val="22"/>
                <w:szCs w:val="22"/>
              </w:rPr>
              <w:t>żemy składać wniosek o płatność ?</w:t>
            </w:r>
          </w:p>
          <w:p w:rsidR="008329AD" w:rsidRDefault="008329AD" w:rsidP="00656F40">
            <w:pPr>
              <w:pStyle w:val="Standard"/>
              <w:widowControl/>
              <w:rPr>
                <w:rFonts w:ascii="Arial" w:hAnsi="Arial" w:cs="Arial"/>
                <w:color w:val="000000" w:themeColor="text1"/>
                <w:sz w:val="22"/>
                <w:szCs w:val="22"/>
              </w:rPr>
            </w:pPr>
          </w:p>
          <w:p w:rsidR="008329AD" w:rsidRDefault="008329AD" w:rsidP="00656F40">
            <w:pPr>
              <w:pStyle w:val="Standard"/>
              <w:widowControl/>
              <w:rPr>
                <w:rFonts w:ascii="Arial" w:hAnsi="Arial" w:cs="Arial"/>
                <w:color w:val="000000" w:themeColor="text1"/>
                <w:sz w:val="22"/>
                <w:szCs w:val="22"/>
              </w:rPr>
            </w:pPr>
          </w:p>
          <w:p w:rsidR="008329AD" w:rsidRDefault="008329AD" w:rsidP="00656F40">
            <w:pPr>
              <w:pStyle w:val="Standard"/>
              <w:widowControl/>
              <w:rPr>
                <w:rFonts w:ascii="Arial" w:hAnsi="Arial" w:cs="Arial"/>
                <w:color w:val="000000" w:themeColor="text1"/>
                <w:sz w:val="22"/>
                <w:szCs w:val="22"/>
              </w:rPr>
            </w:pPr>
          </w:p>
          <w:p w:rsidR="008329AD" w:rsidRPr="00434C03" w:rsidRDefault="008329AD" w:rsidP="00656F40">
            <w:pPr>
              <w:pStyle w:val="Standard"/>
              <w:widowControl/>
              <w:rPr>
                <w:rFonts w:ascii="Arial" w:hAnsi="Arial" w:cs="Arial"/>
                <w:color w:val="000000" w:themeColor="text1"/>
              </w:rPr>
            </w:pPr>
          </w:p>
        </w:tc>
        <w:tc>
          <w:tcPr>
            <w:tcW w:w="1888" w:type="pct"/>
            <w:tcBorders>
              <w:top w:val="single" w:sz="4" w:space="0" w:color="auto"/>
              <w:left w:val="single" w:sz="4" w:space="0" w:color="auto"/>
              <w:bottom w:val="single" w:sz="4" w:space="0" w:color="auto"/>
              <w:right w:val="single" w:sz="4" w:space="0" w:color="auto"/>
            </w:tcBorders>
          </w:tcPr>
          <w:p w:rsidR="007468AF" w:rsidRDefault="00990B50" w:rsidP="00990B50">
            <w:pPr>
              <w:spacing w:line="240" w:lineRule="auto"/>
              <w:rPr>
                <w:rFonts w:ascii="Arial" w:hAnsi="Arial" w:cs="Arial"/>
              </w:rPr>
            </w:pPr>
            <w:r w:rsidRPr="00990B50">
              <w:rPr>
                <w:rFonts w:ascii="Arial" w:hAnsi="Arial" w:cs="Arial"/>
              </w:rPr>
              <w:t>Tak. W zależności od przyjętej formy rozliczeń dofinansowanie będzie przekazywane zgodnie z zapotrzebowaniem wnioskodawcy na środki z FDS.</w:t>
            </w:r>
          </w:p>
          <w:p w:rsidR="00493570" w:rsidRPr="00990B50" w:rsidRDefault="00493570" w:rsidP="00990B50">
            <w:pPr>
              <w:spacing w:line="240" w:lineRule="auto"/>
              <w:rPr>
                <w:rFonts w:ascii="Arial" w:hAnsi="Arial" w:cs="Arial"/>
              </w:rPr>
            </w:pPr>
          </w:p>
        </w:tc>
        <w:tc>
          <w:tcPr>
            <w:tcW w:w="458" w:type="pct"/>
            <w:tcBorders>
              <w:top w:val="single" w:sz="4" w:space="0" w:color="auto"/>
              <w:left w:val="single" w:sz="4" w:space="0" w:color="auto"/>
              <w:bottom w:val="single" w:sz="4" w:space="0" w:color="auto"/>
              <w:right w:val="single" w:sz="4" w:space="0" w:color="auto"/>
            </w:tcBorders>
            <w:vAlign w:val="center"/>
          </w:tcPr>
          <w:p w:rsidR="000046D3" w:rsidRPr="00434C03" w:rsidRDefault="000046D3"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Cekcyn</w:t>
            </w:r>
          </w:p>
        </w:tc>
      </w:tr>
      <w:tr w:rsidR="00434C03" w:rsidRPr="00434C03" w:rsidTr="00656F40">
        <w:trPr>
          <w:trHeight w:val="309"/>
        </w:trPr>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39</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Procedura naboru</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spacing w:line="240" w:lineRule="auto"/>
              <w:rPr>
                <w:rFonts w:ascii="Arial" w:eastAsia="Times New Roman" w:hAnsi="Arial" w:cs="Arial"/>
                <w:color w:val="000000" w:themeColor="text1"/>
                <w:lang w:eastAsia="pl-PL"/>
              </w:rPr>
            </w:pPr>
            <w:r w:rsidRPr="00434C03">
              <w:rPr>
                <w:rFonts w:ascii="Arial" w:hAnsi="Arial" w:cs="Arial"/>
                <w:color w:val="000000" w:themeColor="text1"/>
              </w:rPr>
              <w:t>Ile maksymalnie wniosków może być złożonych w konkursie?</w:t>
            </w:r>
          </w:p>
        </w:tc>
        <w:tc>
          <w:tcPr>
            <w:tcW w:w="1888" w:type="pct"/>
            <w:tcBorders>
              <w:top w:val="single" w:sz="4" w:space="0" w:color="auto"/>
              <w:left w:val="single" w:sz="4" w:space="0" w:color="auto"/>
              <w:bottom w:val="single" w:sz="4" w:space="0" w:color="auto"/>
              <w:right w:val="single" w:sz="4" w:space="0" w:color="auto"/>
            </w:tcBorders>
          </w:tcPr>
          <w:p w:rsidR="000046D3" w:rsidRPr="00434C03" w:rsidRDefault="007468AF" w:rsidP="00656F40">
            <w:pPr>
              <w:spacing w:line="240" w:lineRule="auto"/>
              <w:rPr>
                <w:rFonts w:ascii="Arial" w:hAnsi="Arial" w:cs="Arial"/>
                <w:color w:val="000000" w:themeColor="text1"/>
              </w:rPr>
            </w:pPr>
            <w:r>
              <w:rPr>
                <w:rFonts w:ascii="Arial" w:hAnsi="Arial" w:cs="Arial"/>
                <w:color w:val="000000" w:themeColor="text1"/>
              </w:rPr>
              <w:t xml:space="preserve">Liczba składanych wniosków nie </w:t>
            </w:r>
            <w:r w:rsidR="003926B0">
              <w:rPr>
                <w:rFonts w:ascii="Arial" w:hAnsi="Arial" w:cs="Arial"/>
                <w:color w:val="000000" w:themeColor="text1"/>
              </w:rPr>
              <w:t xml:space="preserve">jest limitowana. Przy czym wnioski danego samorządu począwszy od </w:t>
            </w:r>
            <w:r w:rsidR="00212F80">
              <w:rPr>
                <w:rFonts w:ascii="Arial" w:hAnsi="Arial" w:cs="Arial"/>
                <w:color w:val="000000" w:themeColor="text1"/>
              </w:rPr>
              <w:t>czwartego</w:t>
            </w:r>
            <w:r w:rsidR="003926B0">
              <w:rPr>
                <w:rFonts w:ascii="Arial" w:hAnsi="Arial" w:cs="Arial"/>
                <w:color w:val="000000" w:themeColor="text1"/>
              </w:rPr>
              <w:t xml:space="preserve"> (oznaczenie</w:t>
            </w:r>
            <w:r w:rsidR="00212F80">
              <w:rPr>
                <w:rFonts w:ascii="Arial" w:hAnsi="Arial" w:cs="Arial"/>
                <w:color w:val="000000" w:themeColor="text1"/>
              </w:rPr>
              <w:t xml:space="preserve"> we wniosku przez składającego</w:t>
            </w:r>
            <w:r w:rsidR="003926B0">
              <w:rPr>
                <w:rFonts w:ascii="Arial" w:hAnsi="Arial" w:cs="Arial"/>
                <w:color w:val="000000" w:themeColor="text1"/>
              </w:rPr>
              <w:t xml:space="preserve">) nie uzyskają punktów </w:t>
            </w:r>
            <w:r w:rsidR="00A66229">
              <w:rPr>
                <w:rFonts w:ascii="Arial" w:hAnsi="Arial" w:cs="Arial"/>
                <w:color w:val="000000" w:themeColor="text1"/>
              </w:rPr>
              <w:br/>
            </w:r>
            <w:r w:rsidR="003926B0">
              <w:rPr>
                <w:rFonts w:ascii="Arial" w:hAnsi="Arial" w:cs="Arial"/>
                <w:color w:val="000000" w:themeColor="text1"/>
              </w:rPr>
              <w:t>w kryterium 6. (punkty za brak dofinansowania w</w:t>
            </w:r>
            <w:r w:rsidR="00212F80">
              <w:rPr>
                <w:rFonts w:ascii="Arial" w:hAnsi="Arial" w:cs="Arial"/>
                <w:color w:val="000000" w:themeColor="text1"/>
              </w:rPr>
              <w:t>e</w:t>
            </w:r>
            <w:r w:rsidR="003926B0">
              <w:rPr>
                <w:rFonts w:ascii="Arial" w:hAnsi="Arial" w:cs="Arial"/>
                <w:color w:val="000000" w:themeColor="text1"/>
              </w:rPr>
              <w:t xml:space="preserve"> </w:t>
            </w:r>
            <w:r w:rsidR="00212F80">
              <w:rPr>
                <w:rFonts w:ascii="Arial" w:hAnsi="Arial" w:cs="Arial"/>
                <w:color w:val="000000" w:themeColor="text1"/>
              </w:rPr>
              <w:t xml:space="preserve">wcześniejszych </w:t>
            </w:r>
            <w:r w:rsidR="003926B0">
              <w:rPr>
                <w:rFonts w:ascii="Arial" w:hAnsi="Arial" w:cs="Arial"/>
                <w:color w:val="000000" w:themeColor="text1"/>
              </w:rPr>
              <w:t xml:space="preserve">latach).   </w:t>
            </w:r>
          </w:p>
        </w:tc>
        <w:tc>
          <w:tcPr>
            <w:tcW w:w="458" w:type="pct"/>
            <w:tcBorders>
              <w:top w:val="single" w:sz="4" w:space="0" w:color="auto"/>
              <w:left w:val="single" w:sz="4" w:space="0" w:color="auto"/>
              <w:bottom w:val="single" w:sz="4" w:space="0" w:color="auto"/>
              <w:right w:val="single" w:sz="4" w:space="0" w:color="auto"/>
            </w:tcBorders>
            <w:vAlign w:val="center"/>
          </w:tcPr>
          <w:p w:rsidR="00C422EE" w:rsidRPr="00434C03" w:rsidRDefault="00C422EE"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046D3" w:rsidRPr="00434C03" w:rsidRDefault="000046D3" w:rsidP="00656F40">
            <w:pPr>
              <w:spacing w:line="240" w:lineRule="auto"/>
              <w:jc w:val="center"/>
              <w:rPr>
                <w:rFonts w:ascii="Arial" w:hAnsi="Arial" w:cs="Arial"/>
                <w:color w:val="000000" w:themeColor="text1"/>
                <w:sz w:val="16"/>
                <w:szCs w:val="16"/>
              </w:rPr>
            </w:pP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40</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Procedura naboru</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spacing w:line="240" w:lineRule="auto"/>
              <w:rPr>
                <w:rFonts w:ascii="Arial" w:eastAsia="Times New Roman" w:hAnsi="Arial" w:cs="Arial"/>
                <w:color w:val="000000" w:themeColor="text1"/>
                <w:lang w:eastAsia="pl-PL"/>
              </w:rPr>
            </w:pPr>
            <w:r w:rsidRPr="00434C03">
              <w:rPr>
                <w:rFonts w:ascii="Arial" w:hAnsi="Arial" w:cs="Arial"/>
                <w:color w:val="000000" w:themeColor="text1"/>
              </w:rPr>
              <w:t xml:space="preserve">Ile wniosków może być dofinansowanych, </w:t>
            </w:r>
            <w:r w:rsidR="0067064C">
              <w:rPr>
                <w:rFonts w:ascii="Arial" w:hAnsi="Arial" w:cs="Arial"/>
                <w:color w:val="000000" w:themeColor="text1"/>
              </w:rPr>
              <w:br/>
            </w:r>
            <w:r w:rsidRPr="00434C03">
              <w:rPr>
                <w:rFonts w:ascii="Arial" w:hAnsi="Arial" w:cs="Arial"/>
                <w:color w:val="000000" w:themeColor="text1"/>
              </w:rPr>
              <w:t>w przypadku</w:t>
            </w:r>
            <w:r w:rsidR="00212F80">
              <w:rPr>
                <w:rFonts w:ascii="Arial" w:hAnsi="Arial" w:cs="Arial"/>
                <w:color w:val="000000" w:themeColor="text1"/>
              </w:rPr>
              <w:t>,</w:t>
            </w:r>
            <w:r w:rsidRPr="00434C03">
              <w:rPr>
                <w:rFonts w:ascii="Arial" w:hAnsi="Arial" w:cs="Arial"/>
                <w:color w:val="000000" w:themeColor="text1"/>
              </w:rPr>
              <w:t xml:space="preserve"> kiedy JST miał</w:t>
            </w:r>
            <w:r w:rsidR="0067064C">
              <w:rPr>
                <w:rFonts w:ascii="Arial" w:hAnsi="Arial" w:cs="Arial"/>
                <w:color w:val="000000" w:themeColor="text1"/>
              </w:rPr>
              <w:t>a</w:t>
            </w:r>
            <w:r w:rsidRPr="00434C03">
              <w:rPr>
                <w:rFonts w:ascii="Arial" w:hAnsi="Arial" w:cs="Arial"/>
                <w:color w:val="000000" w:themeColor="text1"/>
              </w:rPr>
              <w:t>by złożyć 6 ?</w:t>
            </w:r>
          </w:p>
        </w:tc>
        <w:tc>
          <w:tcPr>
            <w:tcW w:w="1888" w:type="pct"/>
            <w:tcBorders>
              <w:top w:val="single" w:sz="4" w:space="0" w:color="auto"/>
              <w:left w:val="single" w:sz="4" w:space="0" w:color="auto"/>
              <w:bottom w:val="single" w:sz="4" w:space="0" w:color="auto"/>
              <w:right w:val="single" w:sz="4" w:space="0" w:color="auto"/>
            </w:tcBorders>
          </w:tcPr>
          <w:p w:rsidR="003926B0" w:rsidRPr="00B50E23" w:rsidRDefault="003926B0" w:rsidP="00656F40">
            <w:pPr>
              <w:autoSpaceDE w:val="0"/>
              <w:autoSpaceDN w:val="0"/>
              <w:adjustRightInd w:val="0"/>
              <w:spacing w:after="0" w:line="240" w:lineRule="auto"/>
              <w:rPr>
                <w:rFonts w:ascii="Arial" w:hAnsi="Arial" w:cs="Arial"/>
                <w:lang w:eastAsia="pl-PL"/>
              </w:rPr>
            </w:pPr>
            <w:r w:rsidRPr="00B50E23">
              <w:rPr>
                <w:rFonts w:ascii="Arial" w:hAnsi="Arial" w:cs="Arial"/>
                <w:lang w:eastAsia="pl-PL"/>
              </w:rPr>
              <w:t xml:space="preserve">Każdy wniosek danego samorządu oceniany jest oddzielnie i jego szanse na dofinansowanie zależeć będą od tego jak zostanie skwalifikowany (jaką liczbę punktów uzyska w ocenie. </w:t>
            </w:r>
          </w:p>
          <w:p w:rsidR="000046D3" w:rsidRPr="00B50E23" w:rsidRDefault="003926B0" w:rsidP="00656F40">
            <w:pPr>
              <w:spacing w:after="0" w:line="240" w:lineRule="auto"/>
              <w:rPr>
                <w:rFonts w:ascii="Arial" w:hAnsi="Arial" w:cs="Arial"/>
              </w:rPr>
            </w:pPr>
            <w:r w:rsidRPr="00B50E23">
              <w:rPr>
                <w:rFonts w:ascii="Arial" w:hAnsi="Arial" w:cs="Arial"/>
                <w:lang w:eastAsia="pl-PL"/>
              </w:rPr>
              <w:t xml:space="preserve">Liczba wniosków, które może złożyć dany samorząd nie jest ograniczona, przy czym wnioski złożone przez jeden samorząd,  począwszy od czwartego wniosku, nie uzyskują punktów w </w:t>
            </w:r>
            <w:r w:rsidRPr="00B50E23">
              <w:rPr>
                <w:rFonts w:ascii="Arial" w:hAnsi="Arial" w:cs="Arial"/>
                <w:i/>
                <w:lang w:eastAsia="pl-PL"/>
              </w:rPr>
              <w:t xml:space="preserve">Kryterium 6. wyrównanie potencjału społeczno – gospodarczego jst i zapewnienie spójności terytorialnej województwa kujawsko-pomorskiego.      </w:t>
            </w:r>
          </w:p>
        </w:tc>
        <w:tc>
          <w:tcPr>
            <w:tcW w:w="458" w:type="pct"/>
            <w:tcBorders>
              <w:top w:val="single" w:sz="4" w:space="0" w:color="auto"/>
              <w:left w:val="single" w:sz="4" w:space="0" w:color="auto"/>
              <w:bottom w:val="single" w:sz="4" w:space="0" w:color="auto"/>
              <w:right w:val="single" w:sz="4" w:space="0" w:color="auto"/>
            </w:tcBorders>
            <w:vAlign w:val="center"/>
          </w:tcPr>
          <w:p w:rsidR="00C422EE" w:rsidRPr="00434C03" w:rsidRDefault="00C422EE"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046D3" w:rsidRPr="00434C03" w:rsidRDefault="000046D3" w:rsidP="00656F40">
            <w:pPr>
              <w:spacing w:line="240" w:lineRule="auto"/>
              <w:jc w:val="center"/>
              <w:rPr>
                <w:rFonts w:ascii="Arial" w:hAnsi="Arial" w:cs="Arial"/>
                <w:color w:val="000000" w:themeColor="text1"/>
                <w:sz w:val="16"/>
                <w:szCs w:val="16"/>
              </w:rPr>
            </w:pP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41</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spacing w:line="240" w:lineRule="auto"/>
              <w:rPr>
                <w:rFonts w:ascii="Arial" w:hAnsi="Arial" w:cs="Arial"/>
                <w:color w:val="000000" w:themeColor="text1"/>
              </w:rPr>
            </w:pPr>
            <w:r w:rsidRPr="00434C03">
              <w:rPr>
                <w:rFonts w:ascii="Arial" w:hAnsi="Arial" w:cs="Arial"/>
                <w:color w:val="000000" w:themeColor="text1"/>
              </w:rPr>
              <w:t>Wniosek o dofinansowanie może obejmować maksymalnie 3 odcinki, czy one muszą być połączone z sobą</w:t>
            </w:r>
            <w:r w:rsidR="00C45309">
              <w:rPr>
                <w:rFonts w:ascii="Arial" w:hAnsi="Arial" w:cs="Arial"/>
                <w:color w:val="000000" w:themeColor="text1"/>
              </w:rPr>
              <w:t xml:space="preserve"> </w:t>
            </w:r>
            <w:r w:rsidRPr="00434C03">
              <w:rPr>
                <w:rFonts w:ascii="Arial"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0046D3" w:rsidRPr="00434C03" w:rsidRDefault="00C45309" w:rsidP="00656F40">
            <w:pPr>
              <w:spacing w:line="240" w:lineRule="auto"/>
              <w:rPr>
                <w:rFonts w:ascii="Arial" w:hAnsi="Arial" w:cs="Arial"/>
                <w:color w:val="000000" w:themeColor="text1"/>
              </w:rPr>
            </w:pPr>
            <w:r>
              <w:rPr>
                <w:rFonts w:ascii="Arial" w:hAnsi="Arial" w:cs="Arial"/>
                <w:color w:val="000000" w:themeColor="text1"/>
              </w:rPr>
              <w:t>Nie ma takiego wymogu.</w:t>
            </w:r>
          </w:p>
        </w:tc>
        <w:tc>
          <w:tcPr>
            <w:tcW w:w="458" w:type="pct"/>
            <w:tcBorders>
              <w:top w:val="single" w:sz="4" w:space="0" w:color="auto"/>
              <w:left w:val="single" w:sz="4" w:space="0" w:color="auto"/>
              <w:bottom w:val="single" w:sz="4" w:space="0" w:color="auto"/>
              <w:right w:val="single" w:sz="4" w:space="0" w:color="auto"/>
            </w:tcBorders>
            <w:vAlign w:val="center"/>
          </w:tcPr>
          <w:p w:rsidR="00C422EE" w:rsidRPr="00434C03" w:rsidRDefault="00C422EE"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046D3" w:rsidRPr="00434C03" w:rsidRDefault="000046D3" w:rsidP="00656F40">
            <w:pPr>
              <w:spacing w:line="240" w:lineRule="auto"/>
              <w:jc w:val="center"/>
              <w:rPr>
                <w:rFonts w:ascii="Arial" w:hAnsi="Arial" w:cs="Arial"/>
                <w:color w:val="000000" w:themeColor="text1"/>
                <w:sz w:val="16"/>
                <w:szCs w:val="16"/>
              </w:rPr>
            </w:pP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42</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spacing w:line="240" w:lineRule="auto"/>
              <w:rPr>
                <w:rFonts w:ascii="Arial" w:hAnsi="Arial" w:cs="Arial"/>
                <w:color w:val="000000" w:themeColor="text1"/>
                <w:lang w:eastAsia="pl-PL"/>
              </w:rPr>
            </w:pPr>
            <w:r w:rsidRPr="00434C03">
              <w:rPr>
                <w:rFonts w:ascii="Arial" w:hAnsi="Arial" w:cs="Arial"/>
                <w:color w:val="000000" w:themeColor="text1"/>
              </w:rPr>
              <w:t>Czy każdy odcinek ujęty we w</w:t>
            </w:r>
            <w:r w:rsidR="00EB3DCA">
              <w:rPr>
                <w:rFonts w:ascii="Arial" w:hAnsi="Arial" w:cs="Arial"/>
                <w:color w:val="000000" w:themeColor="text1"/>
              </w:rPr>
              <w:t>niosku musi spełniać kryteria? t</w:t>
            </w:r>
            <w:r w:rsidRPr="00434C03">
              <w:rPr>
                <w:rFonts w:ascii="Arial" w:hAnsi="Arial" w:cs="Arial"/>
                <w:color w:val="000000" w:themeColor="text1"/>
              </w:rPr>
              <w:t>zn., na przykład bezpośrednie połącz</w:t>
            </w:r>
            <w:r w:rsidR="00926A06">
              <w:rPr>
                <w:rFonts w:ascii="Arial" w:hAnsi="Arial" w:cs="Arial"/>
                <w:color w:val="000000" w:themeColor="text1"/>
              </w:rPr>
              <w:t>e</w:t>
            </w:r>
            <w:r w:rsidRPr="00434C03">
              <w:rPr>
                <w:rFonts w:ascii="Arial" w:hAnsi="Arial" w:cs="Arial"/>
                <w:color w:val="000000" w:themeColor="text1"/>
              </w:rPr>
              <w:t>nie z drogą wyższej kategorii musi dotyczyć każdego z trzech odcinków ujętych we wniosku o dofinansowanie</w:t>
            </w:r>
            <w:r w:rsidR="00C45309">
              <w:rPr>
                <w:rFonts w:ascii="Arial" w:hAnsi="Arial" w:cs="Arial"/>
                <w:color w:val="000000" w:themeColor="text1"/>
              </w:rPr>
              <w:t xml:space="preserve"> </w:t>
            </w:r>
            <w:r w:rsidRPr="00434C03">
              <w:rPr>
                <w:rFonts w:ascii="Arial"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0046D3" w:rsidRPr="00434C03" w:rsidRDefault="00C5709C" w:rsidP="00656F40">
            <w:pPr>
              <w:spacing w:line="240" w:lineRule="auto"/>
              <w:rPr>
                <w:rFonts w:ascii="Arial" w:hAnsi="Arial" w:cs="Arial"/>
                <w:color w:val="000000" w:themeColor="text1"/>
              </w:rPr>
            </w:pPr>
            <w:r>
              <w:rPr>
                <w:rFonts w:ascii="Arial" w:hAnsi="Arial" w:cs="Arial"/>
                <w:color w:val="000000" w:themeColor="text1"/>
              </w:rPr>
              <w:t xml:space="preserve">Sposób punktowania wynika z Kryteriów oceny i wniosku i tak np. połączenia z drogami wyższych kategorii należy „rozpisać” w tabeli wniosku dla każdego </w:t>
            </w:r>
            <w:r w:rsidR="001C32E5">
              <w:rPr>
                <w:rFonts w:ascii="Arial" w:hAnsi="Arial" w:cs="Arial"/>
                <w:color w:val="000000" w:themeColor="text1"/>
              </w:rPr>
              <w:t>z o</w:t>
            </w:r>
            <w:r>
              <w:rPr>
                <w:rFonts w:ascii="Arial" w:hAnsi="Arial" w:cs="Arial"/>
                <w:color w:val="000000" w:themeColor="text1"/>
              </w:rPr>
              <w:t>dcink</w:t>
            </w:r>
            <w:r w:rsidR="001C32E5">
              <w:rPr>
                <w:rFonts w:ascii="Arial" w:hAnsi="Arial" w:cs="Arial"/>
                <w:color w:val="000000" w:themeColor="text1"/>
              </w:rPr>
              <w:t>ów</w:t>
            </w:r>
            <w:r>
              <w:rPr>
                <w:rFonts w:ascii="Arial" w:hAnsi="Arial" w:cs="Arial"/>
                <w:color w:val="000000" w:themeColor="text1"/>
              </w:rPr>
              <w:t xml:space="preserve">. Po jednym punkcie uzyskuje się za każde połączenie, ale ocena </w:t>
            </w:r>
            <w:r w:rsidR="001C32E5">
              <w:rPr>
                <w:rFonts w:ascii="Arial" w:hAnsi="Arial" w:cs="Arial"/>
                <w:color w:val="000000" w:themeColor="text1"/>
              </w:rPr>
              <w:t xml:space="preserve">całego zadania </w:t>
            </w:r>
            <w:r>
              <w:rPr>
                <w:rFonts w:ascii="Arial" w:hAnsi="Arial" w:cs="Arial"/>
                <w:color w:val="000000" w:themeColor="text1"/>
              </w:rPr>
              <w:t xml:space="preserve">w kryterium </w:t>
            </w:r>
            <w:r w:rsidR="001C32E5">
              <w:rPr>
                <w:rFonts w:ascii="Arial" w:hAnsi="Arial" w:cs="Arial"/>
                <w:color w:val="000000" w:themeColor="text1"/>
              </w:rPr>
              <w:t xml:space="preserve">2. </w:t>
            </w:r>
            <w:r>
              <w:rPr>
                <w:rFonts w:ascii="Arial" w:hAnsi="Arial" w:cs="Arial"/>
                <w:color w:val="000000" w:themeColor="text1"/>
              </w:rPr>
              <w:t>nie może byś wyższa niż 3 pkt</w:t>
            </w:r>
            <w:r w:rsidR="001C32E5">
              <w:rPr>
                <w:rFonts w:ascii="Arial" w:hAnsi="Arial" w:cs="Arial"/>
                <w:color w:val="000000" w:themeColor="text1"/>
              </w:rPr>
              <w:t>.</w:t>
            </w:r>
            <w:r>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C422EE" w:rsidRPr="00434C03" w:rsidRDefault="00C422EE"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046D3" w:rsidRPr="00434C03" w:rsidRDefault="000046D3" w:rsidP="00656F40">
            <w:pPr>
              <w:spacing w:line="240" w:lineRule="auto"/>
              <w:jc w:val="center"/>
              <w:rPr>
                <w:rFonts w:ascii="Arial" w:hAnsi="Arial" w:cs="Arial"/>
                <w:color w:val="000000" w:themeColor="text1"/>
                <w:sz w:val="16"/>
                <w:szCs w:val="16"/>
              </w:rPr>
            </w:pP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43</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rPr>
                <w:rFonts w:ascii="Arial" w:hAnsi="Arial" w:cs="Arial"/>
                <w:color w:val="000000" w:themeColor="text1"/>
              </w:rPr>
            </w:pPr>
            <w:r w:rsidRPr="00434C03">
              <w:rPr>
                <w:rFonts w:ascii="Arial" w:hAnsi="Arial" w:cs="Arial"/>
                <w:color w:val="000000" w:themeColor="text1"/>
              </w:rPr>
              <w:t>Czy odcinki ujęte we wniosku o dofinansowanie muszą być drogami publicznymi? Co w przypadku, kiedy tak nie jest? Czy skutkuje to odrzuceniem</w:t>
            </w:r>
            <w:r w:rsidR="00C45309">
              <w:rPr>
                <w:rFonts w:ascii="Arial" w:hAnsi="Arial" w:cs="Arial"/>
                <w:color w:val="000000" w:themeColor="text1"/>
              </w:rPr>
              <w:t xml:space="preserve"> </w:t>
            </w:r>
            <w:r w:rsidRPr="00434C03">
              <w:rPr>
                <w:rFonts w:ascii="Arial"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C60C43" w:rsidRDefault="00C60C43" w:rsidP="00656F40">
            <w:pPr>
              <w:spacing w:line="240" w:lineRule="auto"/>
              <w:rPr>
                <w:rFonts w:ascii="Arial" w:hAnsi="Arial" w:cs="Arial"/>
                <w:bCs/>
                <w:color w:val="000000" w:themeColor="text1"/>
              </w:rPr>
            </w:pPr>
            <w:r w:rsidRPr="00C60C43">
              <w:rPr>
                <w:rFonts w:ascii="Arial" w:hAnsi="Arial" w:cs="Arial"/>
                <w:bCs/>
                <w:color w:val="000000" w:themeColor="text1"/>
              </w:rPr>
              <w:t xml:space="preserve">Fundusz umożliwia dofinansowanie inwestycji w celu  osiągnięcie wymaganych standardów technicznych i użytkowych właściwych danej klasie drogi </w:t>
            </w:r>
            <w:r w:rsidRPr="00C60C43">
              <w:rPr>
                <w:rFonts w:ascii="Arial" w:hAnsi="Arial" w:cs="Arial"/>
                <w:bCs/>
                <w:color w:val="000000" w:themeColor="text1"/>
              </w:rPr>
              <w:br/>
              <w:t xml:space="preserve">i następnie zaliczenie drogi do kategorii dróg publicznych.  </w:t>
            </w:r>
          </w:p>
          <w:p w:rsidR="00C60C43" w:rsidRPr="00434C03" w:rsidRDefault="004E0781" w:rsidP="00656F40">
            <w:pPr>
              <w:spacing w:line="240" w:lineRule="auto"/>
              <w:rPr>
                <w:rFonts w:ascii="Arial" w:hAnsi="Arial" w:cs="Arial"/>
                <w:color w:val="000000" w:themeColor="text1"/>
              </w:rPr>
            </w:pPr>
            <w:r>
              <w:rPr>
                <w:rFonts w:ascii="Arial" w:hAnsi="Arial" w:cs="Arial"/>
                <w:bCs/>
                <w:color w:val="000000" w:themeColor="text1"/>
              </w:rPr>
              <w:t>W powyższym przypadku j</w:t>
            </w:r>
            <w:r w:rsidR="00C60C43">
              <w:rPr>
                <w:rFonts w:ascii="Arial" w:hAnsi="Arial" w:cs="Arial"/>
                <w:bCs/>
                <w:color w:val="000000" w:themeColor="text1"/>
              </w:rPr>
              <w:t xml:space="preserve">ednostka samorządu terytorialnego, w terminie </w:t>
            </w:r>
            <w:r w:rsidR="0067064C">
              <w:rPr>
                <w:rFonts w:ascii="Arial" w:hAnsi="Arial" w:cs="Arial"/>
                <w:bCs/>
                <w:color w:val="000000" w:themeColor="text1"/>
              </w:rPr>
              <w:br/>
            </w:r>
            <w:r w:rsidR="00C60C43">
              <w:rPr>
                <w:rFonts w:ascii="Arial" w:hAnsi="Arial" w:cs="Arial"/>
                <w:bCs/>
                <w:color w:val="000000" w:themeColor="text1"/>
              </w:rPr>
              <w:t>12 miesięcy od daty zatwierdzenia ostatecznego rozliczenia zadania</w:t>
            </w:r>
            <w:r>
              <w:rPr>
                <w:rFonts w:ascii="Arial" w:hAnsi="Arial" w:cs="Arial"/>
                <w:bCs/>
                <w:color w:val="000000" w:themeColor="text1"/>
              </w:rPr>
              <w:t>,</w:t>
            </w:r>
            <w:r w:rsidR="00C60C43">
              <w:rPr>
                <w:rFonts w:ascii="Arial" w:hAnsi="Arial" w:cs="Arial"/>
                <w:bCs/>
                <w:color w:val="000000" w:themeColor="text1"/>
              </w:rPr>
              <w:t xml:space="preserve"> zobowiązana </w:t>
            </w:r>
            <w:r>
              <w:rPr>
                <w:rFonts w:ascii="Arial" w:hAnsi="Arial" w:cs="Arial"/>
                <w:bCs/>
                <w:color w:val="000000" w:themeColor="text1"/>
              </w:rPr>
              <w:t xml:space="preserve">jest podjąć uchwałę </w:t>
            </w:r>
            <w:r w:rsidR="0067064C">
              <w:rPr>
                <w:rFonts w:ascii="Arial" w:hAnsi="Arial" w:cs="Arial"/>
                <w:bCs/>
                <w:color w:val="000000" w:themeColor="text1"/>
              </w:rPr>
              <w:br/>
            </w:r>
            <w:r>
              <w:rPr>
                <w:rFonts w:ascii="Arial" w:hAnsi="Arial" w:cs="Arial"/>
                <w:bCs/>
                <w:color w:val="000000" w:themeColor="text1"/>
              </w:rPr>
              <w:t>o zaliczeniu drogi do kategorii dróg publicznych i niezwłocznie przekazać uchwałę wojewodzie (art. 30 ustawy o FDS)</w:t>
            </w:r>
            <w:r w:rsidR="0067064C">
              <w:rPr>
                <w:rFonts w:ascii="Arial" w:hAnsi="Arial" w:cs="Arial"/>
                <w:bCs/>
                <w:color w:val="000000" w:themeColor="text1"/>
              </w:rPr>
              <w:t>.</w:t>
            </w:r>
          </w:p>
        </w:tc>
        <w:tc>
          <w:tcPr>
            <w:tcW w:w="458" w:type="pct"/>
            <w:tcBorders>
              <w:top w:val="single" w:sz="4" w:space="0" w:color="auto"/>
              <w:left w:val="single" w:sz="4" w:space="0" w:color="auto"/>
              <w:bottom w:val="single" w:sz="4" w:space="0" w:color="auto"/>
              <w:right w:val="single" w:sz="4" w:space="0" w:color="auto"/>
            </w:tcBorders>
            <w:vAlign w:val="center"/>
          </w:tcPr>
          <w:p w:rsidR="00C422EE" w:rsidRPr="00434C03" w:rsidRDefault="00C422EE"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046D3" w:rsidRPr="00434C03" w:rsidRDefault="000046D3" w:rsidP="00656F40">
            <w:pPr>
              <w:spacing w:line="240" w:lineRule="auto"/>
              <w:jc w:val="center"/>
              <w:rPr>
                <w:rFonts w:ascii="Arial" w:hAnsi="Arial" w:cs="Arial"/>
                <w:color w:val="000000" w:themeColor="text1"/>
                <w:sz w:val="16"/>
                <w:szCs w:val="16"/>
              </w:rPr>
            </w:pP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44</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rPr>
                <w:rFonts w:ascii="Arial" w:hAnsi="Arial" w:cs="Arial"/>
                <w:color w:val="000000" w:themeColor="text1"/>
              </w:rPr>
            </w:pPr>
            <w:r w:rsidRPr="00434C03">
              <w:rPr>
                <w:rFonts w:ascii="Arial" w:hAnsi="Arial" w:cs="Arial"/>
                <w:color w:val="000000" w:themeColor="text1"/>
              </w:rPr>
              <w:t>Czy projekt stałej organizacji ruchu musi być zatwierdzony?</w:t>
            </w:r>
          </w:p>
        </w:tc>
        <w:tc>
          <w:tcPr>
            <w:tcW w:w="1888" w:type="pct"/>
            <w:tcBorders>
              <w:top w:val="single" w:sz="4" w:space="0" w:color="auto"/>
              <w:left w:val="single" w:sz="4" w:space="0" w:color="auto"/>
              <w:bottom w:val="single" w:sz="4" w:space="0" w:color="auto"/>
              <w:right w:val="single" w:sz="4" w:space="0" w:color="auto"/>
            </w:tcBorders>
          </w:tcPr>
          <w:p w:rsidR="00493570" w:rsidRDefault="00493570" w:rsidP="00656F40">
            <w:pPr>
              <w:spacing w:line="240" w:lineRule="auto"/>
              <w:rPr>
                <w:rFonts w:ascii="Arial" w:hAnsi="Arial" w:cs="Arial"/>
                <w:color w:val="000000" w:themeColor="text1"/>
              </w:rPr>
            </w:pPr>
          </w:p>
          <w:p w:rsidR="000046D3" w:rsidRPr="00434C03" w:rsidRDefault="007270C7" w:rsidP="00656F40">
            <w:pPr>
              <w:spacing w:line="240" w:lineRule="auto"/>
              <w:rPr>
                <w:rFonts w:ascii="Arial" w:hAnsi="Arial" w:cs="Arial"/>
                <w:color w:val="000000" w:themeColor="text1"/>
              </w:rPr>
            </w:pPr>
            <w:r w:rsidRPr="007270C7">
              <w:rPr>
                <w:rFonts w:ascii="Arial" w:hAnsi="Arial" w:cs="Arial"/>
                <w:color w:val="000000" w:themeColor="text1"/>
              </w:rPr>
              <w:t xml:space="preserve">W przypadku budowy (rozbudowy) </w:t>
            </w:r>
            <w:r w:rsidR="0067064C">
              <w:rPr>
                <w:rFonts w:ascii="Arial" w:hAnsi="Arial" w:cs="Arial"/>
                <w:color w:val="000000" w:themeColor="text1"/>
              </w:rPr>
              <w:br/>
            </w:r>
            <w:r w:rsidRPr="007270C7">
              <w:rPr>
                <w:rFonts w:ascii="Arial" w:hAnsi="Arial" w:cs="Arial"/>
                <w:color w:val="000000" w:themeColor="text1"/>
              </w:rPr>
              <w:t xml:space="preserve">i przebudowy projekt organizacji ruchu </w:t>
            </w:r>
            <w:r w:rsidR="0067064C">
              <w:rPr>
                <w:rFonts w:ascii="Arial" w:hAnsi="Arial" w:cs="Arial"/>
                <w:color w:val="000000" w:themeColor="text1"/>
              </w:rPr>
              <w:br/>
            </w:r>
            <w:r w:rsidRPr="007270C7">
              <w:rPr>
                <w:rFonts w:ascii="Arial" w:hAnsi="Arial" w:cs="Arial"/>
                <w:color w:val="000000" w:themeColor="text1"/>
              </w:rPr>
              <w:t>nie musi być zatwierdzony,</w:t>
            </w:r>
            <w:r w:rsidR="00E0507D">
              <w:rPr>
                <w:rFonts w:ascii="Arial" w:hAnsi="Arial" w:cs="Arial"/>
                <w:color w:val="000000" w:themeColor="text1"/>
              </w:rPr>
              <w:t xml:space="preserve"> a</w:t>
            </w:r>
            <w:r w:rsidRPr="007270C7">
              <w:rPr>
                <w:rFonts w:ascii="Arial" w:hAnsi="Arial" w:cs="Arial"/>
                <w:color w:val="000000" w:themeColor="text1"/>
              </w:rPr>
              <w:t xml:space="preserve"> w przypadku remontu wymagan</w:t>
            </w:r>
            <w:r w:rsidR="00E0507D">
              <w:rPr>
                <w:rFonts w:ascii="Arial" w:hAnsi="Arial" w:cs="Arial"/>
                <w:color w:val="000000" w:themeColor="text1"/>
              </w:rPr>
              <w:t>a</w:t>
            </w:r>
            <w:r w:rsidRPr="007270C7">
              <w:rPr>
                <w:rFonts w:ascii="Arial" w:hAnsi="Arial" w:cs="Arial"/>
                <w:color w:val="000000" w:themeColor="text1"/>
              </w:rPr>
              <w:t xml:space="preserve"> jest </w:t>
            </w:r>
            <w:r w:rsidR="00E0507D">
              <w:rPr>
                <w:rFonts w:ascii="Arial" w:hAnsi="Arial" w:cs="Arial"/>
                <w:color w:val="000000" w:themeColor="text1"/>
              </w:rPr>
              <w:t xml:space="preserve">obowiązująca, zatwierdzona stała </w:t>
            </w:r>
            <w:r w:rsidRPr="007270C7">
              <w:rPr>
                <w:rFonts w:ascii="Arial" w:hAnsi="Arial" w:cs="Arial"/>
                <w:color w:val="000000" w:themeColor="text1"/>
              </w:rPr>
              <w:t>organizacji ruchu</w:t>
            </w:r>
            <w:r w:rsidR="00E0507D">
              <w:rPr>
                <w:rFonts w:ascii="Arial" w:hAnsi="Arial" w:cs="Arial"/>
                <w:color w:val="000000" w:themeColor="text1"/>
              </w:rPr>
              <w:t>.</w:t>
            </w:r>
            <w:r w:rsidRPr="007270C7">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C422EE" w:rsidRPr="00434C03" w:rsidRDefault="00C422EE"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046D3" w:rsidRPr="00434C03" w:rsidRDefault="000046D3" w:rsidP="00656F40">
            <w:pPr>
              <w:spacing w:line="240" w:lineRule="auto"/>
              <w:jc w:val="center"/>
              <w:rPr>
                <w:rFonts w:ascii="Arial" w:hAnsi="Arial" w:cs="Arial"/>
                <w:color w:val="000000" w:themeColor="text1"/>
                <w:sz w:val="16"/>
                <w:szCs w:val="16"/>
              </w:rPr>
            </w:pP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45</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Procedura naboru</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pStyle w:val="Akapitzlist"/>
              <w:ind w:left="0"/>
              <w:rPr>
                <w:rFonts w:ascii="Arial" w:hAnsi="Arial" w:cs="Arial"/>
                <w:color w:val="000000" w:themeColor="text1"/>
              </w:rPr>
            </w:pPr>
            <w:r w:rsidRPr="00434C03">
              <w:rPr>
                <w:rFonts w:ascii="Arial" w:hAnsi="Arial" w:cs="Arial"/>
                <w:color w:val="000000" w:themeColor="text1"/>
              </w:rPr>
              <w:t>Zapis w ogłoszeniu konkursu 3.8 (str. 2) – jak to interpretować? Czy składając np. 5 wniosków, tylko trzy będą oceniane?</w:t>
            </w:r>
          </w:p>
        </w:tc>
        <w:tc>
          <w:tcPr>
            <w:tcW w:w="1888" w:type="pct"/>
            <w:tcBorders>
              <w:top w:val="single" w:sz="4" w:space="0" w:color="auto"/>
              <w:left w:val="single" w:sz="4" w:space="0" w:color="auto"/>
              <w:bottom w:val="single" w:sz="4" w:space="0" w:color="auto"/>
              <w:right w:val="single" w:sz="4" w:space="0" w:color="auto"/>
            </w:tcBorders>
          </w:tcPr>
          <w:p w:rsidR="001A51A6" w:rsidRDefault="001A51A6" w:rsidP="00493570">
            <w:pPr>
              <w:spacing w:after="0" w:line="240" w:lineRule="auto"/>
              <w:rPr>
                <w:rFonts w:ascii="Arial" w:hAnsi="Arial" w:cs="Arial"/>
              </w:rPr>
            </w:pPr>
            <w:r w:rsidRPr="00B50E23">
              <w:rPr>
                <w:rFonts w:ascii="Arial" w:hAnsi="Arial" w:cs="Arial"/>
              </w:rPr>
              <w:t xml:space="preserve">Każdy wniosek danego samorządu oceniany jest oddzielnie i jego szanse na dofinansowanie zależeć będą od tego jak zostanie skwalifikowany (jaką liczbę punktów uzyska w ocenie). </w:t>
            </w:r>
          </w:p>
          <w:p w:rsidR="00493570" w:rsidRPr="00B50E23" w:rsidRDefault="00493570" w:rsidP="00493570">
            <w:pPr>
              <w:spacing w:after="0" w:line="240" w:lineRule="auto"/>
              <w:rPr>
                <w:rFonts w:ascii="Arial" w:hAnsi="Arial" w:cs="Arial"/>
              </w:rPr>
            </w:pPr>
          </w:p>
          <w:p w:rsidR="000046D3" w:rsidRPr="00B50E23" w:rsidRDefault="001A51A6" w:rsidP="00493570">
            <w:pPr>
              <w:spacing w:after="0" w:line="240" w:lineRule="auto"/>
              <w:rPr>
                <w:rFonts w:ascii="Arial" w:hAnsi="Arial" w:cs="Arial"/>
              </w:rPr>
            </w:pPr>
            <w:r w:rsidRPr="00B50E23">
              <w:rPr>
                <w:rFonts w:ascii="Arial" w:hAnsi="Arial" w:cs="Arial"/>
              </w:rPr>
              <w:t xml:space="preserve">Liczba wniosków, które może złożyć dany samorząd nie jest ograniczona, przy czym wnioski złożone przez jeden samorząd,  począwszy od czwartego wniosku, nie uzyskują punktów w </w:t>
            </w:r>
            <w:r w:rsidRPr="00B50E23">
              <w:rPr>
                <w:rFonts w:ascii="Arial" w:hAnsi="Arial" w:cs="Arial"/>
                <w:i/>
              </w:rPr>
              <w:t xml:space="preserve">Kryterium 6. wyrównanie potencjału społeczno – gospodarczego jst i zapewnienie spójności terytorialnej województwa kujawsko-pomorskiego        </w:t>
            </w:r>
          </w:p>
        </w:tc>
        <w:tc>
          <w:tcPr>
            <w:tcW w:w="458" w:type="pct"/>
            <w:tcBorders>
              <w:top w:val="single" w:sz="4" w:space="0" w:color="auto"/>
              <w:left w:val="single" w:sz="4" w:space="0" w:color="auto"/>
              <w:bottom w:val="single" w:sz="4" w:space="0" w:color="auto"/>
              <w:right w:val="single" w:sz="4" w:space="0" w:color="auto"/>
            </w:tcBorders>
            <w:vAlign w:val="center"/>
          </w:tcPr>
          <w:p w:rsidR="00C422EE" w:rsidRPr="00434C03" w:rsidRDefault="00C422EE"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046D3" w:rsidRPr="00434C03" w:rsidRDefault="000046D3" w:rsidP="00656F40">
            <w:pPr>
              <w:spacing w:line="240" w:lineRule="auto"/>
              <w:jc w:val="center"/>
              <w:rPr>
                <w:rFonts w:ascii="Arial" w:hAnsi="Arial" w:cs="Arial"/>
                <w:color w:val="000000" w:themeColor="text1"/>
                <w:sz w:val="16"/>
                <w:szCs w:val="16"/>
              </w:rPr>
            </w:pP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46</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Procedura naboru</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rPr>
                <w:rFonts w:ascii="Arial" w:hAnsi="Arial" w:cs="Arial"/>
                <w:color w:val="000000" w:themeColor="text1"/>
              </w:rPr>
            </w:pPr>
            <w:r w:rsidRPr="00434C03">
              <w:rPr>
                <w:rFonts w:ascii="Arial" w:hAnsi="Arial" w:cs="Arial"/>
                <w:color w:val="000000" w:themeColor="text1"/>
              </w:rPr>
              <w:t>Kiedy będzie nabór wniosków na zadania wieloletnie? Ile wniosków będzie można złożyć w tym naborze?</w:t>
            </w:r>
          </w:p>
          <w:p w:rsidR="000046D3" w:rsidRPr="00434C03" w:rsidRDefault="000046D3" w:rsidP="00656F40">
            <w:pPr>
              <w:spacing w:line="240" w:lineRule="auto"/>
              <w:rPr>
                <w:rFonts w:ascii="Arial" w:hAnsi="Arial" w:cs="Arial"/>
                <w:color w:val="000000" w:themeColor="text1"/>
              </w:rPr>
            </w:pPr>
          </w:p>
        </w:tc>
        <w:tc>
          <w:tcPr>
            <w:tcW w:w="1888" w:type="pct"/>
            <w:tcBorders>
              <w:top w:val="single" w:sz="4" w:space="0" w:color="auto"/>
              <w:left w:val="single" w:sz="4" w:space="0" w:color="auto"/>
              <w:bottom w:val="single" w:sz="4" w:space="0" w:color="auto"/>
              <w:right w:val="single" w:sz="4" w:space="0" w:color="auto"/>
            </w:tcBorders>
          </w:tcPr>
          <w:p w:rsidR="001A51A6" w:rsidRPr="00CF4208" w:rsidRDefault="001A51A6" w:rsidP="00656F40">
            <w:pPr>
              <w:spacing w:line="240" w:lineRule="auto"/>
              <w:rPr>
                <w:rFonts w:ascii="Arial" w:hAnsi="Arial" w:cs="Arial"/>
              </w:rPr>
            </w:pPr>
            <w:r w:rsidRPr="00CF4208">
              <w:rPr>
                <w:rFonts w:ascii="Arial" w:hAnsi="Arial" w:cs="Arial"/>
              </w:rPr>
              <w:t xml:space="preserve">Obecny nabór dotyczy zarówno zadań jednorocznych, jak i wieloletnich. </w:t>
            </w:r>
          </w:p>
          <w:p w:rsidR="000046D3" w:rsidRDefault="001A51A6" w:rsidP="00926A06">
            <w:pPr>
              <w:spacing w:after="0" w:line="240" w:lineRule="auto"/>
              <w:rPr>
                <w:rFonts w:ascii="Arial" w:hAnsi="Arial" w:cs="Arial"/>
              </w:rPr>
            </w:pPr>
            <w:r w:rsidRPr="00CF4208">
              <w:rPr>
                <w:rFonts w:ascii="Arial" w:hAnsi="Arial" w:cs="Arial"/>
              </w:rPr>
              <w:t>Pula środków na zadania wielole</w:t>
            </w:r>
            <w:r w:rsidR="005679CC" w:rsidRPr="00CF4208">
              <w:rPr>
                <w:rFonts w:ascii="Arial" w:hAnsi="Arial" w:cs="Arial"/>
              </w:rPr>
              <w:t xml:space="preserve">tnie podlega  rocznemu limitowi wynoszącemu </w:t>
            </w:r>
            <w:r w:rsidR="00554675" w:rsidRPr="00CF4208">
              <w:rPr>
                <w:rFonts w:ascii="Arial" w:hAnsi="Arial" w:cs="Arial"/>
              </w:rPr>
              <w:t>6</w:t>
            </w:r>
            <w:r w:rsidR="0067064C" w:rsidRPr="00CF4208">
              <w:rPr>
                <w:rFonts w:ascii="Arial" w:hAnsi="Arial" w:cs="Arial"/>
              </w:rPr>
              <w:t>1</w:t>
            </w:r>
            <w:r w:rsidR="00554675" w:rsidRPr="00CF4208">
              <w:rPr>
                <w:rFonts w:ascii="Arial" w:hAnsi="Arial" w:cs="Arial"/>
              </w:rPr>
              <w:t xml:space="preserve"> mln zł. ? </w:t>
            </w:r>
            <w:r w:rsidRPr="00CF4208">
              <w:rPr>
                <w:rFonts w:ascii="Arial" w:hAnsi="Arial" w:cs="Arial"/>
              </w:rPr>
              <w:t xml:space="preserve">   </w:t>
            </w:r>
          </w:p>
          <w:p w:rsidR="00926A06" w:rsidRPr="00434C03" w:rsidRDefault="00926A06" w:rsidP="00926A06">
            <w:pPr>
              <w:spacing w:after="0" w:line="240" w:lineRule="auto"/>
              <w:rPr>
                <w:rFonts w:ascii="Arial" w:hAnsi="Arial" w:cs="Arial"/>
                <w:color w:val="000000" w:themeColor="text1"/>
              </w:rPr>
            </w:pPr>
            <w:r>
              <w:rPr>
                <w:rFonts w:ascii="Arial" w:hAnsi="Arial" w:cs="Arial"/>
              </w:rPr>
              <w:t>Liczba składanych wniosków nie jest limitowana.</w:t>
            </w:r>
          </w:p>
        </w:tc>
        <w:tc>
          <w:tcPr>
            <w:tcW w:w="458" w:type="pct"/>
            <w:tcBorders>
              <w:top w:val="single" w:sz="4" w:space="0" w:color="auto"/>
              <w:left w:val="single" w:sz="4" w:space="0" w:color="auto"/>
              <w:bottom w:val="single" w:sz="4" w:space="0" w:color="auto"/>
              <w:right w:val="single" w:sz="4" w:space="0" w:color="auto"/>
            </w:tcBorders>
            <w:vAlign w:val="center"/>
          </w:tcPr>
          <w:p w:rsidR="00C422EE" w:rsidRPr="00434C03" w:rsidRDefault="00C422EE"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046D3" w:rsidRPr="00434C03" w:rsidRDefault="000046D3" w:rsidP="00656F40">
            <w:pPr>
              <w:spacing w:line="240" w:lineRule="auto"/>
              <w:jc w:val="center"/>
              <w:rPr>
                <w:rFonts w:ascii="Arial" w:hAnsi="Arial" w:cs="Arial"/>
                <w:color w:val="000000" w:themeColor="text1"/>
                <w:sz w:val="16"/>
                <w:szCs w:val="16"/>
              </w:rPr>
            </w:pP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47</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047CE0" w:rsidP="00656F40">
            <w:pPr>
              <w:spacing w:line="240" w:lineRule="auto"/>
              <w:jc w:val="center"/>
              <w:rPr>
                <w:rFonts w:ascii="Arial" w:hAnsi="Arial" w:cs="Arial"/>
                <w:color w:val="000000" w:themeColor="text1"/>
              </w:rPr>
            </w:pPr>
            <w:r>
              <w:rPr>
                <w:rFonts w:ascii="Arial" w:hAnsi="Arial" w:cs="Arial"/>
                <w:color w:val="000000" w:themeColor="text1"/>
              </w:rPr>
              <w:t>T</w:t>
            </w:r>
            <w:r w:rsidR="00EB3DCA">
              <w:rPr>
                <w:rFonts w:ascii="Arial" w:hAnsi="Arial" w:cs="Arial"/>
                <w:color w:val="000000" w:themeColor="text1"/>
              </w:rPr>
              <w:t>echniczne</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rPr>
                <w:rFonts w:ascii="Arial" w:hAnsi="Arial" w:cs="Arial"/>
                <w:color w:val="000000" w:themeColor="text1"/>
              </w:rPr>
            </w:pPr>
            <w:r w:rsidRPr="00434C03">
              <w:rPr>
                <w:rFonts w:ascii="Arial" w:hAnsi="Arial" w:cs="Arial"/>
                <w:color w:val="000000" w:themeColor="text1"/>
              </w:rPr>
              <w:t>Aby otrzymać punkty za  przystanek komunikacyjny, to powinna być zatoczka w pasie drogi wraz z peronem, czy  wystarczy sam peron ze wskazanym w pasie drogi miejscem postoju (zygzak)</w:t>
            </w:r>
          </w:p>
        </w:tc>
        <w:tc>
          <w:tcPr>
            <w:tcW w:w="1888" w:type="pct"/>
            <w:tcBorders>
              <w:top w:val="single" w:sz="4" w:space="0" w:color="auto"/>
              <w:left w:val="single" w:sz="4" w:space="0" w:color="auto"/>
              <w:bottom w:val="single" w:sz="4" w:space="0" w:color="auto"/>
              <w:right w:val="single" w:sz="4" w:space="0" w:color="auto"/>
            </w:tcBorders>
          </w:tcPr>
          <w:p w:rsidR="000046D3" w:rsidRPr="00434C03" w:rsidRDefault="00554675" w:rsidP="00656F40">
            <w:pPr>
              <w:spacing w:line="240" w:lineRule="auto"/>
              <w:rPr>
                <w:rFonts w:ascii="Arial" w:hAnsi="Arial" w:cs="Arial"/>
                <w:color w:val="000000" w:themeColor="text1"/>
              </w:rPr>
            </w:pPr>
            <w:r>
              <w:rPr>
                <w:rFonts w:ascii="Arial" w:hAnsi="Arial" w:cs="Arial"/>
                <w:color w:val="000000" w:themeColor="text1"/>
              </w:rPr>
              <w:t>Wystarczy peron. Może to być cześć chodnika usytuowanego przy jezdni o szerokości min. 2 m.</w:t>
            </w:r>
          </w:p>
        </w:tc>
        <w:tc>
          <w:tcPr>
            <w:tcW w:w="458" w:type="pct"/>
            <w:tcBorders>
              <w:top w:val="single" w:sz="4" w:space="0" w:color="auto"/>
              <w:left w:val="single" w:sz="4" w:space="0" w:color="auto"/>
              <w:bottom w:val="single" w:sz="4" w:space="0" w:color="auto"/>
              <w:right w:val="single" w:sz="4" w:space="0" w:color="auto"/>
            </w:tcBorders>
            <w:vAlign w:val="center"/>
          </w:tcPr>
          <w:p w:rsidR="00C422EE" w:rsidRPr="00434C03" w:rsidRDefault="00C422EE"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046D3" w:rsidRPr="00434C03" w:rsidRDefault="000046D3" w:rsidP="00656F40">
            <w:pPr>
              <w:spacing w:line="240" w:lineRule="auto"/>
              <w:jc w:val="center"/>
              <w:rPr>
                <w:rFonts w:ascii="Arial" w:hAnsi="Arial" w:cs="Arial"/>
                <w:color w:val="000000" w:themeColor="text1"/>
                <w:sz w:val="16"/>
                <w:szCs w:val="16"/>
              </w:rPr>
            </w:pPr>
          </w:p>
        </w:tc>
      </w:tr>
      <w:tr w:rsidR="00434C03" w:rsidRPr="00434C03" w:rsidTr="00656F40">
        <w:trPr>
          <w:trHeight w:val="730"/>
        </w:trPr>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48</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rPr>
                <w:rFonts w:ascii="Arial" w:hAnsi="Arial" w:cs="Arial"/>
                <w:color w:val="000000" w:themeColor="text1"/>
              </w:rPr>
            </w:pPr>
            <w:r w:rsidRPr="00434C03">
              <w:rPr>
                <w:rFonts w:ascii="Arial" w:hAnsi="Arial" w:cs="Arial"/>
                <w:color w:val="000000" w:themeColor="text1"/>
              </w:rPr>
              <w:t>W kryterium nr 4 – zwiększenie dostępności transportowej, punkt przyznany będzie wówczas, kiedy istnieje transport publiczny, lub będzie istniał transport publiczny po wykonaniu zadania. Jak będzie weryfikowane spełnienie tego kryterium? Na podstawie czego</w:t>
            </w:r>
            <w:r w:rsidR="00677636">
              <w:rPr>
                <w:rFonts w:ascii="Arial" w:hAnsi="Arial" w:cs="Arial"/>
                <w:color w:val="000000" w:themeColor="text1"/>
              </w:rPr>
              <w:t xml:space="preserve"> </w:t>
            </w:r>
            <w:r w:rsidRPr="00434C03">
              <w:rPr>
                <w:rFonts w:ascii="Arial" w:hAnsi="Arial" w:cs="Arial"/>
                <w:color w:val="000000" w:themeColor="text1"/>
              </w:rPr>
              <w:t xml:space="preserve">? </w:t>
            </w:r>
          </w:p>
        </w:tc>
        <w:tc>
          <w:tcPr>
            <w:tcW w:w="1888" w:type="pct"/>
            <w:tcBorders>
              <w:top w:val="single" w:sz="4" w:space="0" w:color="auto"/>
              <w:left w:val="single" w:sz="4" w:space="0" w:color="auto"/>
              <w:bottom w:val="single" w:sz="4" w:space="0" w:color="auto"/>
              <w:right w:val="single" w:sz="4" w:space="0" w:color="auto"/>
            </w:tcBorders>
          </w:tcPr>
          <w:p w:rsidR="00CF4208" w:rsidRPr="00434C03" w:rsidRDefault="0067064C" w:rsidP="00926A06">
            <w:pPr>
              <w:spacing w:line="240" w:lineRule="auto"/>
              <w:rPr>
                <w:rFonts w:ascii="Arial" w:hAnsi="Arial" w:cs="Arial"/>
                <w:color w:val="000000" w:themeColor="text1"/>
              </w:rPr>
            </w:pPr>
            <w:r w:rsidRPr="00CF4208">
              <w:rPr>
                <w:rFonts w:ascii="Arial" w:hAnsi="Arial" w:cs="Arial"/>
              </w:rPr>
              <w:t xml:space="preserve">Weryfikacja na podstawie </w:t>
            </w:r>
            <w:r w:rsidR="00CF4208" w:rsidRPr="00CF4208">
              <w:rPr>
                <w:rFonts w:ascii="Arial" w:hAnsi="Arial" w:cs="Arial"/>
              </w:rPr>
              <w:t>projektu lub stałej organizacji ruchu.</w:t>
            </w:r>
            <w:r w:rsidR="00CF4208">
              <w:rPr>
                <w:rFonts w:ascii="Arial" w:hAnsi="Arial" w:cs="Arial"/>
              </w:rPr>
              <w:br/>
              <w:t xml:space="preserve">W przypadku, gdy </w:t>
            </w:r>
            <w:r w:rsidR="00926A06">
              <w:rPr>
                <w:rFonts w:ascii="Arial" w:hAnsi="Arial" w:cs="Arial"/>
              </w:rPr>
              <w:t>nie wynika to bezpośredni</w:t>
            </w:r>
            <w:r w:rsidR="00CF4208">
              <w:rPr>
                <w:rFonts w:ascii="Arial" w:hAnsi="Arial" w:cs="Arial"/>
              </w:rPr>
              <w:t>o ww</w:t>
            </w:r>
            <w:r w:rsidR="00066A0E">
              <w:rPr>
                <w:rFonts w:ascii="Arial" w:hAnsi="Arial" w:cs="Arial"/>
              </w:rPr>
              <w:t>.</w:t>
            </w:r>
            <w:r w:rsidR="00CF4208">
              <w:rPr>
                <w:rFonts w:ascii="Arial" w:hAnsi="Arial" w:cs="Arial"/>
              </w:rPr>
              <w:t xml:space="preserve"> dokumentów</w:t>
            </w:r>
            <w:r w:rsidR="003007C2">
              <w:rPr>
                <w:rFonts w:ascii="Arial" w:hAnsi="Arial" w:cs="Arial"/>
              </w:rPr>
              <w:t xml:space="preserve"> – np. odcinek drogi objętej zadaniem nie obejmuje przystanku, wymagane jest złożen</w:t>
            </w:r>
            <w:r w:rsidR="003007C2" w:rsidRPr="00710A89">
              <w:rPr>
                <w:rFonts w:ascii="Arial" w:hAnsi="Arial" w:cs="Arial"/>
              </w:rPr>
              <w:t xml:space="preserve">ie oświadczenia </w:t>
            </w:r>
            <w:r w:rsidR="00710A89" w:rsidRPr="00710A89">
              <w:rPr>
                <w:rFonts w:ascii="Arial" w:hAnsi="Arial" w:cs="Arial"/>
              </w:rPr>
              <w:t>potwierdzającego,</w:t>
            </w:r>
            <w:r w:rsidR="003007C2" w:rsidRPr="00710A89">
              <w:rPr>
                <w:rFonts w:ascii="Arial" w:hAnsi="Arial" w:cs="Arial"/>
              </w:rPr>
              <w:t xml:space="preserve"> </w:t>
            </w:r>
            <w:r w:rsidR="003007C2">
              <w:rPr>
                <w:rFonts w:ascii="Arial" w:hAnsi="Arial" w:cs="Arial"/>
              </w:rPr>
              <w:t>że w terminie</w:t>
            </w:r>
            <w:r w:rsidR="007D63EF">
              <w:rPr>
                <w:rFonts w:ascii="Arial" w:hAnsi="Arial" w:cs="Arial"/>
              </w:rPr>
              <w:t xml:space="preserve"> </w:t>
            </w:r>
            <w:r w:rsidR="00710A89">
              <w:rPr>
                <w:rFonts w:ascii="Arial" w:hAnsi="Arial" w:cs="Arial"/>
              </w:rPr>
              <w:br/>
            </w:r>
            <w:r w:rsidR="007D63EF">
              <w:rPr>
                <w:rFonts w:ascii="Arial" w:hAnsi="Arial" w:cs="Arial"/>
              </w:rPr>
              <w:t xml:space="preserve">do 12 miesięcy od zakończenia inwestycji, transport ten zostanie uruchomiony. </w:t>
            </w:r>
            <w:r w:rsidR="003007C2">
              <w:rPr>
                <w:rFonts w:ascii="Arial" w:hAnsi="Arial" w:cs="Arial"/>
              </w:rPr>
              <w:t xml:space="preserve">    </w:t>
            </w:r>
            <w:r w:rsidR="00CF4208">
              <w:rPr>
                <w:rFonts w:ascii="Arial" w:hAnsi="Arial" w:cs="Arial"/>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C422EE" w:rsidRPr="00434C03" w:rsidRDefault="00C422EE"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046D3" w:rsidRPr="00434C03" w:rsidRDefault="000046D3" w:rsidP="00656F40">
            <w:pPr>
              <w:spacing w:line="240" w:lineRule="auto"/>
              <w:jc w:val="center"/>
              <w:rPr>
                <w:rFonts w:ascii="Arial" w:hAnsi="Arial" w:cs="Arial"/>
                <w:color w:val="000000" w:themeColor="text1"/>
                <w:sz w:val="16"/>
                <w:szCs w:val="16"/>
              </w:rPr>
            </w:pPr>
          </w:p>
        </w:tc>
      </w:tr>
      <w:tr w:rsidR="00434C03" w:rsidRPr="00434C03" w:rsidTr="00656F40">
        <w:trPr>
          <w:trHeight w:val="896"/>
        </w:trPr>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49</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spacing w:line="240" w:lineRule="auto"/>
              <w:rPr>
                <w:rFonts w:ascii="Arial" w:hAnsi="Arial" w:cs="Arial"/>
                <w:color w:val="000000" w:themeColor="text1"/>
              </w:rPr>
            </w:pPr>
            <w:r w:rsidRPr="00434C03">
              <w:rPr>
                <w:rFonts w:ascii="Arial" w:hAnsi="Arial" w:cs="Arial"/>
                <w:color w:val="000000" w:themeColor="text1"/>
              </w:rPr>
              <w:t>Czy można potraktować kilka ulic zewidencjonowanych pod jednym numerem drogi, jako jeden odcinek</w:t>
            </w:r>
            <w:r w:rsidR="00677636">
              <w:rPr>
                <w:rFonts w:ascii="Arial" w:hAnsi="Arial" w:cs="Arial"/>
                <w:color w:val="000000" w:themeColor="text1"/>
              </w:rPr>
              <w:t xml:space="preserve"> </w:t>
            </w:r>
            <w:r w:rsidRPr="00434C03">
              <w:rPr>
                <w:rFonts w:ascii="Arial"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677636" w:rsidRPr="007D63EF" w:rsidRDefault="00677636" w:rsidP="00656F40">
            <w:pPr>
              <w:spacing w:line="240" w:lineRule="auto"/>
              <w:rPr>
                <w:rFonts w:ascii="Arial" w:hAnsi="Arial" w:cs="Arial"/>
              </w:rPr>
            </w:pPr>
            <w:r w:rsidRPr="007D63EF">
              <w:rPr>
                <w:rFonts w:ascii="Arial" w:hAnsi="Arial" w:cs="Arial"/>
              </w:rPr>
              <w:t>Pojedynczy</w:t>
            </w:r>
            <w:r w:rsidR="007D63EF" w:rsidRPr="007D63EF">
              <w:rPr>
                <w:rFonts w:ascii="Arial" w:hAnsi="Arial" w:cs="Arial"/>
              </w:rPr>
              <w:t xml:space="preserve"> odcinek </w:t>
            </w:r>
            <w:r w:rsidRPr="007D63EF">
              <w:rPr>
                <w:rFonts w:ascii="Arial" w:hAnsi="Arial" w:cs="Arial"/>
              </w:rPr>
              <w:t>ma charakter ciągły oraz jest jednorodny względem parametrów funkcjonalnych i technicznych.</w:t>
            </w:r>
          </w:p>
          <w:p w:rsidR="000046D3" w:rsidRDefault="00677636" w:rsidP="00656F40">
            <w:pPr>
              <w:spacing w:line="240" w:lineRule="auto"/>
              <w:rPr>
                <w:rFonts w:ascii="Arial" w:hAnsi="Arial" w:cs="Arial"/>
                <w:color w:val="FF0000"/>
              </w:rPr>
            </w:pPr>
            <w:r w:rsidRPr="007D63EF">
              <w:rPr>
                <w:rFonts w:ascii="Arial" w:hAnsi="Arial" w:cs="Arial"/>
              </w:rPr>
              <w:t xml:space="preserve">Jeden odcinek obejmuje drogę publiczna </w:t>
            </w:r>
            <w:r w:rsidR="007D63EF" w:rsidRPr="007D63EF">
              <w:rPr>
                <w:rFonts w:ascii="Arial" w:hAnsi="Arial" w:cs="Arial"/>
              </w:rPr>
              <w:br/>
            </w:r>
            <w:r w:rsidRPr="007D63EF">
              <w:rPr>
                <w:rFonts w:ascii="Arial" w:hAnsi="Arial" w:cs="Arial"/>
              </w:rPr>
              <w:t xml:space="preserve">o jednym numerze, przy czym dopuszcza się wydzielenie na drodze publicznej </w:t>
            </w:r>
            <w:r w:rsidR="00130FDF" w:rsidRPr="007D63EF">
              <w:rPr>
                <w:rFonts w:ascii="Arial" w:hAnsi="Arial" w:cs="Arial"/>
              </w:rPr>
              <w:br/>
            </w:r>
            <w:r w:rsidRPr="007D63EF">
              <w:rPr>
                <w:rFonts w:ascii="Arial" w:hAnsi="Arial" w:cs="Arial"/>
              </w:rPr>
              <w:t>o jednym numerze dwóch lub trzech odcinków</w:t>
            </w:r>
            <w:r w:rsidRPr="00677636">
              <w:rPr>
                <w:rFonts w:ascii="Arial" w:hAnsi="Arial" w:cs="Arial"/>
                <w:color w:val="FF0000"/>
              </w:rPr>
              <w:t xml:space="preserve">.  </w:t>
            </w:r>
          </w:p>
          <w:p w:rsidR="007D63EF" w:rsidRPr="00434C03" w:rsidRDefault="007D63EF" w:rsidP="00656F40">
            <w:pPr>
              <w:spacing w:line="240" w:lineRule="auto"/>
              <w:rPr>
                <w:rFonts w:ascii="Arial" w:hAnsi="Arial" w:cs="Arial"/>
                <w:color w:val="000000" w:themeColor="text1"/>
              </w:rPr>
            </w:pPr>
            <w:r>
              <w:rPr>
                <w:rFonts w:ascii="Arial" w:hAnsi="Arial" w:cs="Arial"/>
                <w:color w:val="000000" w:themeColor="text1"/>
              </w:rPr>
              <w:t xml:space="preserve">Jeśli ulice stanowią jeden ciąg, mają nadany jeden numer i są jednorodne pod względem parametrów funkcjonalnych i technicznych, to mogą zostać zgłoszone w jednym wniosku.  </w:t>
            </w:r>
          </w:p>
        </w:tc>
        <w:tc>
          <w:tcPr>
            <w:tcW w:w="458" w:type="pct"/>
            <w:tcBorders>
              <w:top w:val="single" w:sz="4" w:space="0" w:color="auto"/>
              <w:left w:val="single" w:sz="4" w:space="0" w:color="auto"/>
              <w:bottom w:val="single" w:sz="4" w:space="0" w:color="auto"/>
              <w:right w:val="single" w:sz="4" w:space="0" w:color="auto"/>
            </w:tcBorders>
            <w:vAlign w:val="center"/>
            <w:hideMark/>
          </w:tcPr>
          <w:p w:rsidR="00C271D1" w:rsidRDefault="00C271D1" w:rsidP="00656F40">
            <w:pPr>
              <w:jc w:val="center"/>
              <w:rPr>
                <w:rFonts w:ascii="Arial" w:hAnsi="Arial" w:cs="Arial"/>
                <w:color w:val="000000" w:themeColor="text1"/>
                <w:sz w:val="16"/>
                <w:szCs w:val="16"/>
              </w:rPr>
            </w:pPr>
          </w:p>
          <w:p w:rsidR="00C422EE" w:rsidRPr="00434C03" w:rsidRDefault="00C422EE"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046D3" w:rsidRPr="00434C03" w:rsidRDefault="000046D3" w:rsidP="00656F40">
            <w:pPr>
              <w:spacing w:line="240" w:lineRule="auto"/>
              <w:jc w:val="center"/>
              <w:rPr>
                <w:rFonts w:ascii="Arial" w:hAnsi="Arial" w:cs="Arial"/>
                <w:color w:val="000000" w:themeColor="text1"/>
                <w:sz w:val="16"/>
                <w:szCs w:val="16"/>
              </w:rPr>
            </w:pP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046D3" w:rsidRPr="00434C03" w:rsidRDefault="000046D3" w:rsidP="00656F40">
            <w:pPr>
              <w:spacing w:line="240" w:lineRule="auto"/>
              <w:jc w:val="center"/>
              <w:rPr>
                <w:rFonts w:ascii="Arial" w:hAnsi="Arial" w:cs="Arial"/>
                <w:color w:val="000000" w:themeColor="text1"/>
              </w:rPr>
            </w:pPr>
            <w:r w:rsidRPr="00434C03">
              <w:rPr>
                <w:rFonts w:ascii="Arial" w:hAnsi="Arial" w:cs="Arial"/>
                <w:color w:val="000000" w:themeColor="text1"/>
              </w:rPr>
              <w:t>50</w:t>
            </w:r>
          </w:p>
        </w:tc>
        <w:tc>
          <w:tcPr>
            <w:tcW w:w="486" w:type="pct"/>
            <w:tcBorders>
              <w:top w:val="single" w:sz="4" w:space="0" w:color="auto"/>
              <w:left w:val="single" w:sz="4" w:space="0" w:color="auto"/>
              <w:bottom w:val="single" w:sz="4" w:space="0" w:color="auto"/>
              <w:right w:val="single" w:sz="4" w:space="0" w:color="auto"/>
            </w:tcBorders>
            <w:vAlign w:val="center"/>
          </w:tcPr>
          <w:p w:rsidR="000046D3" w:rsidRPr="00434C03" w:rsidRDefault="007002EF" w:rsidP="00656F40">
            <w:pPr>
              <w:spacing w:line="240" w:lineRule="auto"/>
              <w:jc w:val="center"/>
              <w:rPr>
                <w:rFonts w:ascii="Arial" w:hAnsi="Arial" w:cs="Arial"/>
                <w:color w:val="000000" w:themeColor="text1"/>
              </w:rPr>
            </w:pPr>
            <w:r w:rsidRPr="007002EF">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0046D3" w:rsidRPr="00434C03" w:rsidRDefault="000046D3" w:rsidP="00656F40">
            <w:pPr>
              <w:spacing w:line="240" w:lineRule="auto"/>
              <w:rPr>
                <w:rFonts w:ascii="Arial" w:hAnsi="Arial" w:cs="Arial"/>
                <w:color w:val="000000" w:themeColor="text1"/>
              </w:rPr>
            </w:pPr>
            <w:r w:rsidRPr="00434C03">
              <w:rPr>
                <w:rFonts w:ascii="Arial" w:hAnsi="Arial" w:cs="Arial"/>
                <w:noProof/>
                <w:color w:val="000000" w:themeColor="text1"/>
                <w:lang w:eastAsia="pl-PL"/>
              </w:rPr>
              <w:t>Wnioskodawca zamierza przebudować drogę o dł. ok. 950 mb., z uwagi na wąski pas drogowy (miejscami nawet do 5m) planujemy przebudować drogę i nadać jej ruch jednokierunkowy o szerokości 3,5</w:t>
            </w:r>
            <w:r w:rsidR="00926A06">
              <w:rPr>
                <w:rFonts w:ascii="Arial" w:hAnsi="Arial" w:cs="Arial"/>
                <w:noProof/>
                <w:color w:val="000000" w:themeColor="text1"/>
                <w:lang w:eastAsia="pl-PL"/>
              </w:rPr>
              <w:t xml:space="preserve"> </w:t>
            </w:r>
            <w:r w:rsidRPr="00434C03">
              <w:rPr>
                <w:rFonts w:ascii="Arial" w:hAnsi="Arial" w:cs="Arial"/>
                <w:noProof/>
                <w:color w:val="000000" w:themeColor="text1"/>
                <w:lang w:eastAsia="pl-PL"/>
              </w:rPr>
              <w:t>m z poboczami utwardzonymi (droga na początku i na końcu łączy się z drogą wyższej kategorii). Ponadto z uwagi na długość drogi nieprzekraczającą 1 km nie planujemy wykonania mijanek. Czy w/w zadanie inwestycyjne wpisuje się do dofinansowania w ramach funduszu?</w:t>
            </w:r>
          </w:p>
        </w:tc>
        <w:tc>
          <w:tcPr>
            <w:tcW w:w="1888" w:type="pct"/>
            <w:tcBorders>
              <w:top w:val="single" w:sz="4" w:space="0" w:color="auto"/>
              <w:left w:val="single" w:sz="4" w:space="0" w:color="auto"/>
              <w:bottom w:val="single" w:sz="4" w:space="0" w:color="auto"/>
              <w:right w:val="single" w:sz="4" w:space="0" w:color="auto"/>
            </w:tcBorders>
          </w:tcPr>
          <w:p w:rsidR="000046D3" w:rsidRDefault="00F85171" w:rsidP="00656F40">
            <w:pPr>
              <w:spacing w:line="240" w:lineRule="auto"/>
              <w:rPr>
                <w:rFonts w:ascii="Arial" w:hAnsi="Arial" w:cs="Arial"/>
                <w:color w:val="000000" w:themeColor="text1"/>
              </w:rPr>
            </w:pPr>
            <w:r>
              <w:rPr>
                <w:rFonts w:ascii="Arial" w:hAnsi="Arial" w:cs="Arial"/>
                <w:color w:val="000000" w:themeColor="text1"/>
              </w:rPr>
              <w:t xml:space="preserve">Wniosek może obejmować przebudowę drogi w przekroju 1x1 (z mijankami) – jeden pas ruchu o szerokości min. 3,5 m  (§ 14 </w:t>
            </w:r>
            <w:r w:rsidR="00130FDF">
              <w:rPr>
                <w:rFonts w:ascii="Arial" w:hAnsi="Arial" w:cs="Arial"/>
                <w:color w:val="000000" w:themeColor="text1"/>
              </w:rPr>
              <w:br/>
            </w:r>
            <w:r>
              <w:rPr>
                <w:rFonts w:ascii="Arial" w:hAnsi="Arial" w:cs="Arial"/>
                <w:color w:val="000000" w:themeColor="text1"/>
              </w:rPr>
              <w:t>i § 15 rozporządzenia w sprawie warunków technicznych jakim powinny odpowiadać drogi i ich usytuowanie</w:t>
            </w:r>
            <w:r w:rsidR="00F525A1">
              <w:rPr>
                <w:rFonts w:ascii="Arial" w:hAnsi="Arial" w:cs="Arial"/>
                <w:color w:val="000000" w:themeColor="text1"/>
              </w:rPr>
              <w:t>) oraz z zachowaniem zapisów § 37 (m.in. szerokości pobocza</w:t>
            </w:r>
            <w:r w:rsidR="00130FDF">
              <w:rPr>
                <w:rFonts w:ascii="Arial" w:hAnsi="Arial" w:cs="Arial"/>
                <w:color w:val="000000" w:themeColor="text1"/>
              </w:rPr>
              <w:t>)</w:t>
            </w:r>
            <w:r w:rsidR="00F525A1">
              <w:rPr>
                <w:rFonts w:ascii="Arial" w:hAnsi="Arial" w:cs="Arial"/>
                <w:color w:val="000000" w:themeColor="text1"/>
              </w:rPr>
              <w:t xml:space="preserve"> i §126 (wymagania dot. mijanek)</w:t>
            </w:r>
            <w:r w:rsidR="00130FDF">
              <w:rPr>
                <w:rFonts w:ascii="Arial" w:hAnsi="Arial" w:cs="Arial"/>
                <w:color w:val="000000" w:themeColor="text1"/>
              </w:rPr>
              <w:t>.</w:t>
            </w:r>
            <w:r w:rsidR="00CE110A">
              <w:rPr>
                <w:rFonts w:ascii="Arial" w:hAnsi="Arial" w:cs="Arial"/>
                <w:color w:val="000000" w:themeColor="text1"/>
              </w:rPr>
              <w:t xml:space="preserve"> </w:t>
            </w:r>
          </w:p>
          <w:p w:rsidR="00740DA0" w:rsidRPr="00434C03" w:rsidRDefault="00A826FF" w:rsidP="00656F40">
            <w:pPr>
              <w:spacing w:line="240" w:lineRule="auto"/>
              <w:rPr>
                <w:rFonts w:ascii="Arial" w:hAnsi="Arial" w:cs="Arial"/>
                <w:color w:val="000000" w:themeColor="text1"/>
              </w:rPr>
            </w:pPr>
            <w:r>
              <w:rPr>
                <w:rFonts w:ascii="Arial" w:hAnsi="Arial" w:cs="Arial"/>
                <w:color w:val="000000" w:themeColor="text1"/>
              </w:rPr>
              <w:t>Projekt, w oparciu o który przygotowano wniosek</w:t>
            </w:r>
            <w:r w:rsidR="00740DA0">
              <w:rPr>
                <w:rFonts w:ascii="Arial" w:hAnsi="Arial" w:cs="Arial"/>
                <w:color w:val="000000" w:themeColor="text1"/>
              </w:rPr>
              <w:t xml:space="preserve"> musi spełniać powyższe wymogi.</w:t>
            </w:r>
            <w:r w:rsidR="00740DA0">
              <w:rPr>
                <w:rFonts w:ascii="Arial" w:hAnsi="Arial" w:cs="Arial"/>
                <w:color w:val="000000" w:themeColor="text1"/>
              </w:rPr>
              <w:br/>
              <w:t xml:space="preserve">Ostateczną decyzję o kwalifikowalności projektu podejmuje Komisja Wojewody </w:t>
            </w:r>
            <w:r w:rsidR="00740DA0">
              <w:rPr>
                <w:rFonts w:ascii="Arial" w:hAnsi="Arial" w:cs="Arial"/>
                <w:color w:val="000000" w:themeColor="text1"/>
              </w:rPr>
              <w:br/>
              <w:t xml:space="preserve">w oparciu o przedłożoną dokumentację.  </w:t>
            </w:r>
          </w:p>
        </w:tc>
        <w:tc>
          <w:tcPr>
            <w:tcW w:w="458" w:type="pct"/>
            <w:tcBorders>
              <w:top w:val="single" w:sz="4" w:space="0" w:color="auto"/>
              <w:left w:val="single" w:sz="4" w:space="0" w:color="auto"/>
              <w:bottom w:val="single" w:sz="4" w:space="0" w:color="auto"/>
              <w:right w:val="single" w:sz="4" w:space="0" w:color="auto"/>
            </w:tcBorders>
            <w:vAlign w:val="center"/>
          </w:tcPr>
          <w:p w:rsidR="000046D3" w:rsidRPr="00434C03" w:rsidRDefault="000E52E2"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UM Sępólno Krajeńskie</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51</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0E52E2" w:rsidP="00656F40">
            <w:pPr>
              <w:autoSpaceDE w:val="0"/>
              <w:autoSpaceDN w:val="0"/>
              <w:adjustRightInd w:val="0"/>
              <w:spacing w:after="0" w:line="240" w:lineRule="auto"/>
              <w:rPr>
                <w:rFonts w:ascii="Arial" w:hAnsi="Arial" w:cs="Arial"/>
                <w:color w:val="000000" w:themeColor="text1"/>
                <w:lang w:eastAsia="pl-PL"/>
              </w:rPr>
            </w:pPr>
            <w:r w:rsidRPr="00434C03">
              <w:rPr>
                <w:rFonts w:ascii="Arial" w:hAnsi="Arial" w:cs="Arial"/>
                <w:color w:val="000000" w:themeColor="text1"/>
                <w:lang w:eastAsia="pl-PL"/>
              </w:rPr>
              <w:t xml:space="preserve">Proszę o podanie wysokości dofinansowania w % zadań inwestycyjnych dla </w:t>
            </w:r>
            <w:r w:rsidR="00744C30">
              <w:rPr>
                <w:rFonts w:ascii="Arial" w:hAnsi="Arial" w:cs="Arial"/>
                <w:color w:val="000000" w:themeColor="text1"/>
                <w:lang w:eastAsia="pl-PL"/>
              </w:rPr>
              <w:t>g</w:t>
            </w:r>
            <w:r w:rsidRPr="00434C03">
              <w:rPr>
                <w:rFonts w:ascii="Arial" w:hAnsi="Arial" w:cs="Arial"/>
                <w:color w:val="000000" w:themeColor="text1"/>
                <w:lang w:eastAsia="pl-PL"/>
              </w:rPr>
              <w:t>min na podstawie przygotowanego przez Państwa zestawienia dochodów jednostek samorządu terytorialnego Województwa Kujawsko-Pomorskiego.</w:t>
            </w:r>
          </w:p>
        </w:tc>
        <w:tc>
          <w:tcPr>
            <w:tcW w:w="1888" w:type="pct"/>
            <w:tcBorders>
              <w:top w:val="single" w:sz="4" w:space="0" w:color="auto"/>
              <w:left w:val="single" w:sz="4" w:space="0" w:color="auto"/>
              <w:bottom w:val="single" w:sz="4" w:space="0" w:color="auto"/>
              <w:right w:val="single" w:sz="4" w:space="0" w:color="auto"/>
            </w:tcBorders>
          </w:tcPr>
          <w:p w:rsidR="000E52E2" w:rsidRPr="00B50E23" w:rsidRDefault="004F0373" w:rsidP="00656F40">
            <w:pPr>
              <w:spacing w:line="240" w:lineRule="auto"/>
              <w:rPr>
                <w:rFonts w:ascii="Arial" w:hAnsi="Arial" w:cs="Arial"/>
              </w:rPr>
            </w:pPr>
            <w:r w:rsidRPr="00B50E23">
              <w:rPr>
                <w:rFonts w:ascii="Arial" w:hAnsi="Arial" w:cs="Arial"/>
              </w:rPr>
              <w:t xml:space="preserve">Ostateczny poziom dofinansowania dla poszczególnych zadań powiatowych oraz zadań gminnych ustali Komisja na etapie sporządzania  listy wniosków do dofinansowania (art. 24 ust. 7 </w:t>
            </w:r>
            <w:r w:rsidR="00625B06" w:rsidRPr="00B50E23">
              <w:rPr>
                <w:rFonts w:ascii="Arial" w:hAnsi="Arial" w:cs="Arial"/>
              </w:rPr>
              <w:br/>
            </w:r>
            <w:r w:rsidRPr="00B50E23">
              <w:rPr>
                <w:rFonts w:ascii="Arial" w:hAnsi="Arial" w:cs="Arial"/>
              </w:rPr>
              <w:t>ustawy o FDS).</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0E52E2"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UM Sępólno Krajeńskie</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lang w:eastAsia="pl-PL"/>
              </w:rPr>
            </w:pPr>
            <w:r w:rsidRPr="00434C03">
              <w:rPr>
                <w:rFonts w:ascii="Arial" w:hAnsi="Arial" w:cs="Arial"/>
                <w:color w:val="000000" w:themeColor="text1"/>
                <w:lang w:eastAsia="pl-PL"/>
              </w:rPr>
              <w:t>52</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Procedura naboru</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0E52E2" w:rsidP="00656F40">
            <w:pPr>
              <w:spacing w:after="0" w:line="240" w:lineRule="auto"/>
              <w:rPr>
                <w:rFonts w:ascii="Arial" w:hAnsi="Arial" w:cs="Arial"/>
                <w:color w:val="000000" w:themeColor="text1"/>
              </w:rPr>
            </w:pPr>
            <w:r w:rsidRPr="00434C03">
              <w:rPr>
                <w:rFonts w:ascii="Arial" w:hAnsi="Arial" w:cs="Arial"/>
                <w:color w:val="000000" w:themeColor="text1"/>
              </w:rPr>
              <w:t xml:space="preserve">Pkt. 3.9 ogłoszenia określa załączenie potwierdzonej za zgodność z oryginałem kopię decyzji o pozwoleniu na budowę opatrzoną klauzulą ostateczności lub potwierdzoną za zgodność z oryginałem kopię zgłoszenia organowi administracji architektoniczno – budowlanej wykonania robót budowlanych wraz z kopią potwierdzonego za zgodność z oryginałem zaświadczenia organu administracji architektoniczno – budowlanej o braku podstaw do wniesienia sprzeciwu, wydanego na podstawie art. 30 ust 5aa ustawy Prawo budowlane. </w:t>
            </w:r>
          </w:p>
          <w:p w:rsidR="000E52E2" w:rsidRPr="00434C03" w:rsidRDefault="000E52E2" w:rsidP="00656F40">
            <w:pPr>
              <w:spacing w:line="240" w:lineRule="auto"/>
              <w:rPr>
                <w:rFonts w:ascii="Arial" w:hAnsi="Arial" w:cs="Arial"/>
                <w:color w:val="000000" w:themeColor="text1"/>
                <w:lang w:eastAsia="pl-PL"/>
              </w:rPr>
            </w:pPr>
            <w:r w:rsidRPr="00434C03">
              <w:rPr>
                <w:rFonts w:ascii="Arial" w:hAnsi="Arial" w:cs="Arial"/>
                <w:color w:val="000000" w:themeColor="text1"/>
              </w:rPr>
              <w:t xml:space="preserve">Nawiązując do powyższego gmina nie jest w stanie, w tak krótkim terminie uzyskać ww. załączników do wniosku. Czy istnieje możliwość zmiany treści ogłoszenia o naborze wniosków, np. aby </w:t>
            </w:r>
            <w:r w:rsidRPr="00434C03">
              <w:rPr>
                <w:rFonts w:ascii="Arial" w:hAnsi="Arial" w:cs="Arial"/>
                <w:bCs/>
                <w:color w:val="000000" w:themeColor="text1"/>
              </w:rPr>
              <w:t>dostarczyć poświadczenie o złożeniu wniosku przez gminę do organu administracji architektoniczno – budowlanej o uzyskanie decyzji pozwolenia na budowę</w:t>
            </w:r>
            <w:r w:rsidR="00502A9A">
              <w:rPr>
                <w:rFonts w:ascii="Arial" w:hAnsi="Arial" w:cs="Arial"/>
                <w:bCs/>
                <w:color w:val="000000" w:themeColor="text1"/>
              </w:rPr>
              <w:t xml:space="preserve"> </w:t>
            </w:r>
            <w:r w:rsidRPr="00434C03">
              <w:rPr>
                <w:rFonts w:ascii="Arial"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0E52E2" w:rsidRDefault="004F0373" w:rsidP="00656F40">
            <w:pPr>
              <w:spacing w:line="240" w:lineRule="auto"/>
              <w:rPr>
                <w:rFonts w:ascii="Arial" w:hAnsi="Arial" w:cs="Arial"/>
                <w:color w:val="000000" w:themeColor="text1"/>
              </w:rPr>
            </w:pPr>
            <w:r>
              <w:rPr>
                <w:rFonts w:ascii="Arial" w:hAnsi="Arial" w:cs="Arial"/>
                <w:color w:val="000000" w:themeColor="text1"/>
              </w:rPr>
              <w:t xml:space="preserve">Po ogłoszeniu naboru </w:t>
            </w:r>
            <w:r w:rsidR="00625B06">
              <w:rPr>
                <w:rFonts w:ascii="Arial" w:hAnsi="Arial" w:cs="Arial"/>
                <w:color w:val="000000" w:themeColor="text1"/>
              </w:rPr>
              <w:t xml:space="preserve">wniosków, w drodze wyjątku, </w:t>
            </w:r>
            <w:r>
              <w:rPr>
                <w:rFonts w:ascii="Arial" w:hAnsi="Arial" w:cs="Arial"/>
                <w:color w:val="000000" w:themeColor="text1"/>
              </w:rPr>
              <w:t xml:space="preserve">wprowadzono korektę umożliwiającą </w:t>
            </w:r>
            <w:r w:rsidR="00740DA0">
              <w:rPr>
                <w:rFonts w:ascii="Arial" w:hAnsi="Arial" w:cs="Arial"/>
                <w:color w:val="000000" w:themeColor="text1"/>
              </w:rPr>
              <w:t xml:space="preserve">uzupełnienie wniosku o prawomocną </w:t>
            </w:r>
            <w:r>
              <w:rPr>
                <w:rFonts w:ascii="Arial" w:hAnsi="Arial" w:cs="Arial"/>
                <w:color w:val="000000" w:themeColor="text1"/>
              </w:rPr>
              <w:t>decyzj</w:t>
            </w:r>
            <w:r w:rsidR="00740DA0">
              <w:rPr>
                <w:rFonts w:ascii="Arial" w:hAnsi="Arial" w:cs="Arial"/>
                <w:color w:val="000000" w:themeColor="text1"/>
              </w:rPr>
              <w:t>ę</w:t>
            </w:r>
            <w:r>
              <w:rPr>
                <w:rFonts w:ascii="Arial" w:hAnsi="Arial" w:cs="Arial"/>
                <w:color w:val="000000" w:themeColor="text1"/>
              </w:rPr>
              <w:t xml:space="preserve"> lub zezwolenia </w:t>
            </w:r>
            <w:r w:rsidR="00740DA0">
              <w:rPr>
                <w:rFonts w:ascii="Arial" w:hAnsi="Arial" w:cs="Arial"/>
                <w:color w:val="000000" w:themeColor="text1"/>
              </w:rPr>
              <w:br/>
            </w:r>
            <w:r>
              <w:rPr>
                <w:rFonts w:ascii="Arial" w:hAnsi="Arial" w:cs="Arial"/>
                <w:color w:val="000000" w:themeColor="text1"/>
              </w:rPr>
              <w:t>do 15 maja br.</w:t>
            </w:r>
            <w:r w:rsidR="00926A06">
              <w:rPr>
                <w:rFonts w:ascii="Arial" w:hAnsi="Arial" w:cs="Arial"/>
                <w:color w:val="000000" w:themeColor="text1"/>
              </w:rPr>
              <w:t xml:space="preserve"> – termin ten jest ostateczny.</w:t>
            </w:r>
            <w:r w:rsidR="00625B06">
              <w:rPr>
                <w:rFonts w:ascii="Arial" w:hAnsi="Arial" w:cs="Arial"/>
                <w:color w:val="000000" w:themeColor="text1"/>
              </w:rPr>
              <w:br/>
            </w:r>
          </w:p>
          <w:p w:rsidR="00502A9A" w:rsidRPr="00434C03" w:rsidRDefault="00502A9A" w:rsidP="00656F40">
            <w:pPr>
              <w:spacing w:line="240" w:lineRule="auto"/>
              <w:rPr>
                <w:rFonts w:ascii="Arial" w:hAnsi="Arial" w:cs="Arial"/>
                <w:color w:val="000000" w:themeColor="text1"/>
              </w:rPr>
            </w:pP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0E52E2"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UG Jeżewo</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lang w:eastAsia="pl-PL"/>
              </w:rPr>
            </w:pPr>
            <w:r w:rsidRPr="00434C03">
              <w:rPr>
                <w:rFonts w:ascii="Arial" w:hAnsi="Arial" w:cs="Arial"/>
                <w:color w:val="000000" w:themeColor="text1"/>
                <w:lang w:eastAsia="pl-PL"/>
              </w:rPr>
              <w:t>53</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Procedura naboru</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0E52E2" w:rsidP="00656F40">
            <w:pPr>
              <w:spacing w:line="240" w:lineRule="auto"/>
              <w:rPr>
                <w:rFonts w:ascii="Arial" w:hAnsi="Arial" w:cs="Arial"/>
                <w:color w:val="000000" w:themeColor="text1"/>
                <w:lang w:eastAsia="pl-PL"/>
              </w:rPr>
            </w:pPr>
            <w:r w:rsidRPr="00434C03">
              <w:rPr>
                <w:rFonts w:ascii="Arial" w:hAnsi="Arial" w:cs="Arial"/>
                <w:color w:val="000000" w:themeColor="text1"/>
              </w:rPr>
              <w:t>Zgodnie z pkt 3.9 Ogłoszenia nr 1/2019/FDS do wniosku należy dołączyć „projekt stałej organizacji ruchu”. Ponieważ nie jest napisane wprost, że musi to być zatwierdzony projekt stałej organizacji ruchu to można dołączyć do wniosku projekt który jest w trakcie uzgodnień</w:t>
            </w:r>
            <w:r w:rsidR="00502A9A">
              <w:rPr>
                <w:rFonts w:ascii="Arial" w:hAnsi="Arial" w:cs="Arial"/>
                <w:color w:val="000000" w:themeColor="text1"/>
              </w:rPr>
              <w:t xml:space="preserve"> </w:t>
            </w:r>
            <w:r w:rsidRPr="00434C03">
              <w:rPr>
                <w:rFonts w:ascii="Arial"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0E52E2" w:rsidRPr="00B50E23" w:rsidRDefault="00625B06" w:rsidP="00656F40">
            <w:pPr>
              <w:spacing w:line="240" w:lineRule="auto"/>
              <w:rPr>
                <w:rFonts w:ascii="Arial" w:hAnsi="Arial" w:cs="Arial"/>
              </w:rPr>
            </w:pPr>
            <w:r w:rsidRPr="00B50E23">
              <w:rPr>
                <w:rFonts w:ascii="Arial" w:hAnsi="Arial" w:cs="Arial"/>
              </w:rPr>
              <w:t xml:space="preserve">W przypadku budowy (rozbudowy) i przebudowy projekt organizacji ruchu nie musi być zatwierdzony, a w przypadku remontu wymagana jest obowiązująca, zatwierdzona stała organizacji ruchu.  </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0E52E2"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Unisław</w:t>
            </w:r>
          </w:p>
        </w:tc>
      </w:tr>
      <w:tr w:rsidR="00434C03" w:rsidRPr="00434C03" w:rsidTr="00656F40">
        <w:trPr>
          <w:trHeight w:val="6943"/>
        </w:trPr>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lang w:eastAsia="pl-PL"/>
              </w:rPr>
            </w:pPr>
            <w:r w:rsidRPr="00434C03">
              <w:rPr>
                <w:rFonts w:ascii="Arial" w:hAnsi="Arial" w:cs="Arial"/>
                <w:color w:val="000000" w:themeColor="text1"/>
                <w:lang w:eastAsia="pl-PL"/>
              </w:rPr>
              <w:t>54</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7002EF" w:rsidP="00656F40">
            <w:pPr>
              <w:spacing w:line="240" w:lineRule="auto"/>
              <w:jc w:val="center"/>
              <w:rPr>
                <w:rFonts w:ascii="Arial" w:hAnsi="Arial" w:cs="Arial"/>
                <w:color w:val="000000" w:themeColor="text1"/>
                <w:lang w:eastAsia="pl-PL"/>
              </w:rPr>
            </w:pPr>
            <w:r w:rsidRPr="007002EF">
              <w:rPr>
                <w:rFonts w:ascii="Arial" w:hAnsi="Arial" w:cs="Arial"/>
                <w:color w:val="000000" w:themeColor="text1"/>
                <w:lang w:eastAsia="pl-PL"/>
              </w:rPr>
              <w:t>Zakres zadania</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0E52E2" w:rsidP="00A96B76">
            <w:pPr>
              <w:rPr>
                <w:rFonts w:ascii="Arial" w:hAnsi="Arial" w:cs="Arial"/>
                <w:color w:val="000000" w:themeColor="text1"/>
                <w:lang w:eastAsia="pl-PL"/>
              </w:rPr>
            </w:pPr>
            <w:r w:rsidRPr="00434C03">
              <w:rPr>
                <w:rFonts w:ascii="Arial" w:hAnsi="Arial" w:cs="Arial"/>
                <w:color w:val="000000" w:themeColor="text1"/>
              </w:rPr>
              <w:t xml:space="preserve">Co rozumiemy pod pojęciem „budynek użyteczności publicznej” i jak to będzie weryfikowane na etapie oceny wniosku o dofinansowanie? </w:t>
            </w:r>
          </w:p>
        </w:tc>
        <w:tc>
          <w:tcPr>
            <w:tcW w:w="1888" w:type="pct"/>
            <w:tcBorders>
              <w:top w:val="single" w:sz="4" w:space="0" w:color="auto"/>
              <w:left w:val="single" w:sz="4" w:space="0" w:color="auto"/>
              <w:bottom w:val="single" w:sz="4" w:space="0" w:color="auto"/>
              <w:right w:val="single" w:sz="4" w:space="0" w:color="auto"/>
            </w:tcBorders>
          </w:tcPr>
          <w:p w:rsidR="007270C7" w:rsidRPr="007270C7" w:rsidRDefault="007270C7" w:rsidP="00656F40">
            <w:pPr>
              <w:spacing w:line="240" w:lineRule="auto"/>
              <w:rPr>
                <w:rFonts w:ascii="Arial" w:hAnsi="Arial" w:cs="Arial"/>
                <w:b/>
                <w:bCs/>
                <w:color w:val="000000" w:themeColor="text1"/>
              </w:rPr>
            </w:pPr>
            <w:r w:rsidRPr="007270C7">
              <w:rPr>
                <w:rFonts w:ascii="Arial" w:hAnsi="Arial" w:cs="Arial"/>
                <w:color w:val="000000" w:themeColor="text1"/>
              </w:rPr>
              <w:t xml:space="preserve">Definicja budynku użyteczności publicznej sformułowana została w § 3 pkt 6. rozporządzenia Ministra Infrastruktury </w:t>
            </w:r>
            <w:r w:rsidR="00625B06">
              <w:rPr>
                <w:rFonts w:ascii="Arial" w:hAnsi="Arial" w:cs="Arial"/>
                <w:color w:val="000000" w:themeColor="text1"/>
              </w:rPr>
              <w:br/>
            </w:r>
            <w:r w:rsidRPr="007270C7">
              <w:rPr>
                <w:rFonts w:ascii="Arial" w:hAnsi="Arial" w:cs="Arial"/>
                <w:color w:val="000000" w:themeColor="text1"/>
              </w:rPr>
              <w:t xml:space="preserve">z 12 kwietnia 2002 r. </w:t>
            </w:r>
            <w:r w:rsidRPr="007270C7">
              <w:rPr>
                <w:rFonts w:ascii="Arial" w:hAnsi="Arial" w:cs="Arial"/>
                <w:bCs/>
                <w:color w:val="000000" w:themeColor="text1"/>
              </w:rPr>
              <w:t>w sprawie warunków technicznych, jakim powinny odpowiadać budynki i ich usytuowanie:</w:t>
            </w:r>
          </w:p>
          <w:p w:rsidR="000E52E2" w:rsidRPr="00434C03" w:rsidRDefault="007270C7" w:rsidP="00656F40">
            <w:pPr>
              <w:spacing w:line="240" w:lineRule="auto"/>
              <w:rPr>
                <w:rFonts w:ascii="Arial" w:hAnsi="Arial" w:cs="Arial"/>
                <w:color w:val="000000" w:themeColor="text1"/>
              </w:rPr>
            </w:pPr>
            <w:r w:rsidRPr="007270C7">
              <w:rPr>
                <w:rFonts w:ascii="Arial" w:hAnsi="Arial" w:cs="Arial"/>
                <w:i/>
                <w:color w:val="000000" w:themeColor="text1"/>
              </w:rPr>
              <w:t>„Budynek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Pr>
                <w:rFonts w:ascii="Arial" w:hAnsi="Arial" w:cs="Arial"/>
                <w:i/>
                <w:color w:val="000000" w:themeColor="text1"/>
              </w:rPr>
              <w:br/>
            </w:r>
            <w:r>
              <w:rPr>
                <w:rFonts w:ascii="Arial" w:hAnsi="Arial" w:cs="Arial"/>
                <w:color w:val="000000" w:themeColor="text1"/>
              </w:rPr>
              <w:t>Weryfikacji zapisów wniosku dokonuje Komisja, która ma prawo zwrócić się do wnioskodawcy o udzielenie wyjaśnień.</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0E52E2" w:rsidP="00656F40">
            <w:pPr>
              <w:jc w:val="center"/>
              <w:rPr>
                <w:rFonts w:ascii="Arial" w:hAnsi="Arial" w:cs="Arial"/>
                <w:color w:val="000000" w:themeColor="text1"/>
                <w:sz w:val="16"/>
                <w:szCs w:val="16"/>
              </w:rPr>
            </w:pPr>
            <w:r w:rsidRPr="00434C03">
              <w:rPr>
                <w:rFonts w:ascii="Arial" w:hAnsi="Arial" w:cs="Arial"/>
                <w:color w:val="000000" w:themeColor="text1"/>
                <w:sz w:val="16"/>
                <w:szCs w:val="16"/>
              </w:rPr>
              <w:t>UMiG Nakło nad Notecią</w:t>
            </w:r>
          </w:p>
          <w:p w:rsidR="000E52E2" w:rsidRPr="00434C03" w:rsidRDefault="000E52E2" w:rsidP="00656F40">
            <w:pPr>
              <w:spacing w:line="240" w:lineRule="auto"/>
              <w:jc w:val="center"/>
              <w:rPr>
                <w:rFonts w:ascii="Arial" w:hAnsi="Arial" w:cs="Arial"/>
                <w:color w:val="000000" w:themeColor="text1"/>
                <w:sz w:val="16"/>
                <w:szCs w:val="16"/>
              </w:rPr>
            </w:pP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lang w:eastAsia="pl-PL"/>
              </w:rPr>
            </w:pPr>
            <w:r w:rsidRPr="00434C03">
              <w:rPr>
                <w:rFonts w:ascii="Arial" w:hAnsi="Arial" w:cs="Arial"/>
                <w:color w:val="000000" w:themeColor="text1"/>
                <w:lang w:eastAsia="pl-PL"/>
              </w:rPr>
              <w:t>55</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7002EF" w:rsidP="00656F40">
            <w:pPr>
              <w:spacing w:line="240" w:lineRule="auto"/>
              <w:jc w:val="center"/>
              <w:rPr>
                <w:rFonts w:ascii="Arial" w:hAnsi="Arial" w:cs="Arial"/>
                <w:color w:val="000000" w:themeColor="text1"/>
                <w:lang w:eastAsia="pl-PL"/>
              </w:rPr>
            </w:pPr>
            <w:r w:rsidRPr="007002EF">
              <w:rPr>
                <w:rFonts w:ascii="Arial" w:hAnsi="Arial" w:cs="Arial"/>
                <w:color w:val="000000" w:themeColor="text1"/>
                <w:lang w:eastAsia="pl-PL"/>
              </w:rPr>
              <w:t>Zakres zadania</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0E52E2" w:rsidP="00656F40">
            <w:pPr>
              <w:autoSpaceDE w:val="0"/>
              <w:autoSpaceDN w:val="0"/>
              <w:adjustRightInd w:val="0"/>
              <w:spacing w:after="0" w:line="240" w:lineRule="auto"/>
              <w:rPr>
                <w:rFonts w:ascii="Arial" w:hAnsi="Arial" w:cs="Arial"/>
                <w:color w:val="000000" w:themeColor="text1"/>
                <w:lang w:eastAsia="pl-PL"/>
              </w:rPr>
            </w:pPr>
            <w:r w:rsidRPr="00434C03">
              <w:rPr>
                <w:rFonts w:ascii="Arial" w:hAnsi="Arial" w:cs="Arial"/>
                <w:color w:val="000000" w:themeColor="text1"/>
                <w:lang w:eastAsia="pl-PL"/>
              </w:rPr>
              <w:t>Czy można złożyć wniosek o dofinansowanie zadania, które jest zakwalifikowane do dofinansowania z poprzedniego naboru (tj. z września 2018r.) w ramach Programu Rozwoju Gminnej i Powiatowej Infrastruktury Drogowej?. Nadmieniam, że z</w:t>
            </w:r>
            <w:r w:rsidR="007270C7">
              <w:rPr>
                <w:rFonts w:ascii="Arial" w:hAnsi="Arial" w:cs="Arial"/>
                <w:color w:val="000000" w:themeColor="text1"/>
                <w:lang w:eastAsia="pl-PL"/>
              </w:rPr>
              <w:t>akres zadania ulegnie zmianie /</w:t>
            </w:r>
            <w:r w:rsidRPr="00434C03">
              <w:rPr>
                <w:rFonts w:ascii="Arial" w:hAnsi="Arial" w:cs="Arial"/>
                <w:color w:val="000000" w:themeColor="text1"/>
                <w:lang w:eastAsia="pl-PL"/>
              </w:rPr>
              <w:t>rozszerzeniu.</w:t>
            </w:r>
          </w:p>
        </w:tc>
        <w:tc>
          <w:tcPr>
            <w:tcW w:w="1888" w:type="pct"/>
            <w:tcBorders>
              <w:top w:val="single" w:sz="4" w:space="0" w:color="auto"/>
              <w:left w:val="single" w:sz="4" w:space="0" w:color="auto"/>
              <w:bottom w:val="single" w:sz="4" w:space="0" w:color="auto"/>
              <w:right w:val="single" w:sz="4" w:space="0" w:color="auto"/>
            </w:tcBorders>
          </w:tcPr>
          <w:p w:rsidR="000E52E2" w:rsidRPr="00434C03" w:rsidRDefault="007270C7" w:rsidP="00656F40">
            <w:pPr>
              <w:spacing w:line="240" w:lineRule="auto"/>
              <w:rPr>
                <w:rFonts w:ascii="Arial" w:hAnsi="Arial" w:cs="Arial"/>
                <w:color w:val="000000" w:themeColor="text1"/>
              </w:rPr>
            </w:pPr>
            <w:r>
              <w:rPr>
                <w:rFonts w:ascii="Arial" w:hAnsi="Arial" w:cs="Arial"/>
                <w:color w:val="000000" w:themeColor="text1"/>
              </w:rPr>
              <w:t>Zadania, które u</w:t>
            </w:r>
            <w:r w:rsidR="00FA5DA8">
              <w:rPr>
                <w:rFonts w:ascii="Arial" w:hAnsi="Arial" w:cs="Arial"/>
                <w:color w:val="000000" w:themeColor="text1"/>
              </w:rPr>
              <w:t>zyskają dofinansowanie w ramach</w:t>
            </w:r>
            <w:r>
              <w:rPr>
                <w:rFonts w:ascii="Arial" w:hAnsi="Arial" w:cs="Arial"/>
                <w:color w:val="000000" w:themeColor="text1"/>
              </w:rPr>
              <w:t xml:space="preserve"> naboru</w:t>
            </w:r>
            <w:r w:rsidR="00FA5DA8">
              <w:rPr>
                <w:rFonts w:ascii="Arial" w:hAnsi="Arial" w:cs="Arial"/>
                <w:color w:val="000000" w:themeColor="text1"/>
              </w:rPr>
              <w:t xml:space="preserve"> przep</w:t>
            </w:r>
            <w:r>
              <w:rPr>
                <w:rFonts w:ascii="Arial" w:hAnsi="Arial" w:cs="Arial"/>
                <w:color w:val="000000" w:themeColor="text1"/>
              </w:rPr>
              <w:t xml:space="preserve">rowadzonego w drugiej połowie 2018 r. (lista podstawowa PRGiPID – FDS), nie mogą być składane w ramach niniejszego konkursu (zapis </w:t>
            </w:r>
            <w:r w:rsidR="00185836">
              <w:rPr>
                <w:rFonts w:ascii="Arial" w:hAnsi="Arial" w:cs="Arial"/>
                <w:color w:val="000000" w:themeColor="text1"/>
              </w:rPr>
              <w:t>pkt 1.5. o</w:t>
            </w:r>
            <w:r>
              <w:rPr>
                <w:rFonts w:ascii="Arial" w:hAnsi="Arial" w:cs="Arial"/>
                <w:color w:val="000000" w:themeColor="text1"/>
              </w:rPr>
              <w:t xml:space="preserve">głoszenia o naborze). </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0E52E2"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Raciążek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56</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7002EF" w:rsidP="00656F40">
            <w:pPr>
              <w:spacing w:line="240" w:lineRule="auto"/>
              <w:jc w:val="center"/>
              <w:rPr>
                <w:rFonts w:ascii="Arial" w:hAnsi="Arial" w:cs="Arial"/>
                <w:color w:val="000000" w:themeColor="text1"/>
              </w:rPr>
            </w:pPr>
            <w:r w:rsidRPr="007002EF">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0E52E2" w:rsidP="00656F40">
            <w:pPr>
              <w:spacing w:after="0" w:line="240" w:lineRule="auto"/>
              <w:rPr>
                <w:rFonts w:ascii="Arial" w:hAnsi="Arial" w:cs="Arial"/>
                <w:color w:val="000000" w:themeColor="text1"/>
              </w:rPr>
            </w:pPr>
            <w:r w:rsidRPr="00434C03">
              <w:rPr>
                <w:rFonts w:ascii="Arial" w:hAnsi="Arial" w:cs="Arial"/>
                <w:color w:val="000000" w:themeColor="text1"/>
              </w:rPr>
              <w:t>Czy koszty związane z budową infrastruktury technicznej w postaci: budowy sieci wodociągowej lub kanalizacji sanitarnej można uznać jako kwalifikowane?</w:t>
            </w:r>
          </w:p>
        </w:tc>
        <w:tc>
          <w:tcPr>
            <w:tcW w:w="1888" w:type="pct"/>
            <w:tcBorders>
              <w:top w:val="single" w:sz="4" w:space="0" w:color="auto"/>
              <w:left w:val="single" w:sz="4" w:space="0" w:color="auto"/>
              <w:bottom w:val="single" w:sz="4" w:space="0" w:color="auto"/>
              <w:right w:val="single" w:sz="4" w:space="0" w:color="auto"/>
            </w:tcBorders>
          </w:tcPr>
          <w:p w:rsidR="000E52E2" w:rsidRPr="00434C03" w:rsidRDefault="00FA5DA8" w:rsidP="00656F40">
            <w:pPr>
              <w:spacing w:line="240" w:lineRule="auto"/>
              <w:rPr>
                <w:rFonts w:ascii="Arial" w:hAnsi="Arial" w:cs="Arial"/>
                <w:color w:val="000000" w:themeColor="text1"/>
              </w:rPr>
            </w:pPr>
            <w:r>
              <w:rPr>
                <w:rFonts w:ascii="Arial" w:hAnsi="Arial" w:cs="Arial"/>
                <w:color w:val="000000" w:themeColor="text1"/>
              </w:rPr>
              <w:t xml:space="preserve">Nie, jest to infrastruktura niezwiązana </w:t>
            </w:r>
            <w:r>
              <w:rPr>
                <w:rFonts w:ascii="Arial" w:hAnsi="Arial" w:cs="Arial"/>
                <w:color w:val="000000" w:themeColor="text1"/>
              </w:rPr>
              <w:br/>
              <w:t xml:space="preserve">z drogą i wydatki z nią związane nie są kwalifikowalne. </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0E52E2"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Raciążek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57</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7002EF" w:rsidP="00656F40">
            <w:pPr>
              <w:spacing w:line="240" w:lineRule="auto"/>
              <w:jc w:val="center"/>
              <w:rPr>
                <w:rFonts w:ascii="Arial" w:hAnsi="Arial" w:cs="Arial"/>
                <w:color w:val="000000" w:themeColor="text1"/>
              </w:rPr>
            </w:pPr>
            <w:r w:rsidRPr="007002EF">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0E52E2" w:rsidP="00656F40">
            <w:pPr>
              <w:spacing w:after="0" w:line="240" w:lineRule="auto"/>
              <w:rPr>
                <w:rFonts w:ascii="Arial" w:hAnsi="Arial" w:cs="Arial"/>
                <w:color w:val="000000" w:themeColor="text1"/>
              </w:rPr>
            </w:pPr>
            <w:r w:rsidRPr="00434C03">
              <w:rPr>
                <w:rFonts w:ascii="Arial" w:hAnsi="Arial" w:cs="Arial"/>
                <w:color w:val="000000" w:themeColor="text1"/>
              </w:rPr>
              <w:t>Czy zadanie składające się z przebudowy 3 odcinków dróg powinno posiadać jeden dokument zgłoszenie/pozwolenia na budowę?</w:t>
            </w:r>
          </w:p>
        </w:tc>
        <w:tc>
          <w:tcPr>
            <w:tcW w:w="1888" w:type="pct"/>
            <w:tcBorders>
              <w:top w:val="single" w:sz="4" w:space="0" w:color="auto"/>
              <w:left w:val="single" w:sz="4" w:space="0" w:color="auto"/>
              <w:bottom w:val="single" w:sz="4" w:space="0" w:color="auto"/>
              <w:right w:val="single" w:sz="4" w:space="0" w:color="auto"/>
            </w:tcBorders>
          </w:tcPr>
          <w:p w:rsidR="00FA5DA8" w:rsidRPr="00B50E23" w:rsidRDefault="00FA5DA8" w:rsidP="00656F40">
            <w:pPr>
              <w:spacing w:line="240" w:lineRule="auto"/>
              <w:rPr>
                <w:rFonts w:ascii="Arial" w:hAnsi="Arial" w:cs="Arial"/>
              </w:rPr>
            </w:pPr>
            <w:r w:rsidRPr="00B50E23">
              <w:rPr>
                <w:rFonts w:ascii="Arial" w:hAnsi="Arial" w:cs="Arial"/>
              </w:rPr>
              <w:t xml:space="preserve">Zakres zadania zgłoszonego w jednym wniosku o dofinansowanie ograniczony jest liczbą dokumentów umożliwiających rozpoczęcie robót budowlanych. </w:t>
            </w:r>
          </w:p>
          <w:p w:rsidR="00FA5DA8" w:rsidRPr="00B50E23" w:rsidRDefault="00FA5DA8" w:rsidP="00656F40">
            <w:pPr>
              <w:spacing w:line="240" w:lineRule="auto"/>
              <w:rPr>
                <w:rFonts w:ascii="Arial" w:hAnsi="Arial" w:cs="Arial"/>
              </w:rPr>
            </w:pPr>
            <w:r w:rsidRPr="00B50E23">
              <w:rPr>
                <w:rFonts w:ascii="Arial" w:hAnsi="Arial" w:cs="Arial"/>
              </w:rPr>
              <w:t xml:space="preserve">Obowiązuje w tym przypadku zasada: jeden wniosek, jeden dokument (zgłoszenie lub decyzja o pozwoleniu lub zezwolenie na realizację). </w:t>
            </w:r>
          </w:p>
          <w:p w:rsidR="000E52E2" w:rsidRPr="00B50E23" w:rsidRDefault="000E52E2" w:rsidP="00656F40">
            <w:pPr>
              <w:spacing w:line="240" w:lineRule="auto"/>
              <w:rPr>
                <w:rFonts w:ascii="Arial" w:hAnsi="Arial" w:cs="Arial"/>
              </w:rPr>
            </w:pP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0E52E2"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G. Raciążek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58</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EB3DCA"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CE17AE" w:rsidRPr="00434C03" w:rsidRDefault="00CE17AE" w:rsidP="00656F40">
            <w:pPr>
              <w:spacing w:after="0" w:line="240" w:lineRule="auto"/>
              <w:rPr>
                <w:rFonts w:ascii="Arial" w:hAnsi="Arial" w:cs="Arial"/>
                <w:color w:val="000000" w:themeColor="text1"/>
              </w:rPr>
            </w:pPr>
            <w:r w:rsidRPr="00434C03">
              <w:rPr>
                <w:rFonts w:ascii="Arial" w:hAnsi="Arial" w:cs="Arial"/>
                <w:color w:val="000000" w:themeColor="text1"/>
              </w:rPr>
              <w:t>Na ile lat p</w:t>
            </w:r>
            <w:r w:rsidR="00C60C43">
              <w:rPr>
                <w:rFonts w:ascii="Arial" w:hAnsi="Arial" w:cs="Arial"/>
                <w:color w:val="000000" w:themeColor="text1"/>
              </w:rPr>
              <w:t>rzewidywane jest finansowanie z</w:t>
            </w:r>
            <w:r w:rsidR="00C60C43">
              <w:rPr>
                <w:rFonts w:ascii="Arial" w:hAnsi="Arial" w:cs="Arial"/>
                <w:color w:val="000000" w:themeColor="text1"/>
              </w:rPr>
              <w:br/>
            </w:r>
            <w:r w:rsidRPr="00434C03">
              <w:rPr>
                <w:rFonts w:ascii="Arial" w:hAnsi="Arial" w:cs="Arial"/>
                <w:color w:val="000000" w:themeColor="text1"/>
              </w:rPr>
              <w:t>FDS ?</w:t>
            </w:r>
          </w:p>
          <w:p w:rsidR="000E52E2" w:rsidRPr="00434C03" w:rsidRDefault="000E52E2" w:rsidP="00656F40">
            <w:pPr>
              <w:spacing w:after="0" w:line="240" w:lineRule="auto"/>
              <w:rPr>
                <w:rFonts w:ascii="Arial" w:eastAsia="Times New Roman" w:hAnsi="Arial" w:cs="Arial"/>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tcPr>
          <w:p w:rsidR="000E52E2" w:rsidRPr="00434C03" w:rsidRDefault="00FA5DA8" w:rsidP="00656F40">
            <w:pPr>
              <w:spacing w:line="240" w:lineRule="auto"/>
              <w:rPr>
                <w:rFonts w:ascii="Arial" w:hAnsi="Arial" w:cs="Arial"/>
                <w:color w:val="000000" w:themeColor="text1"/>
              </w:rPr>
            </w:pPr>
            <w:r>
              <w:rPr>
                <w:rFonts w:ascii="Arial" w:hAnsi="Arial" w:cs="Arial"/>
                <w:color w:val="000000" w:themeColor="text1"/>
              </w:rPr>
              <w:t>Do roku 202</w:t>
            </w:r>
            <w:r w:rsidR="002B241B">
              <w:rPr>
                <w:rFonts w:ascii="Arial" w:hAnsi="Arial" w:cs="Arial"/>
                <w:color w:val="000000" w:themeColor="text1"/>
              </w:rPr>
              <w:t>8</w:t>
            </w:r>
            <w:r w:rsidR="00746A85">
              <w:rPr>
                <w:rFonts w:ascii="Arial" w:hAnsi="Arial" w:cs="Arial"/>
                <w:color w:val="000000" w:themeColor="text1"/>
              </w:rPr>
              <w:t xml:space="preserve"> (art. 49 ustawy o FDS).</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CE17AE"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P. Grudziądzki</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59</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3D0E52"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CE17AE" w:rsidRPr="00434C03" w:rsidRDefault="00CE17AE" w:rsidP="00656F40">
            <w:pPr>
              <w:spacing w:after="160" w:line="240" w:lineRule="auto"/>
              <w:rPr>
                <w:rFonts w:ascii="Arial" w:hAnsi="Arial" w:cs="Arial"/>
                <w:color w:val="000000" w:themeColor="text1"/>
              </w:rPr>
            </w:pPr>
            <w:r w:rsidRPr="00434C03">
              <w:rPr>
                <w:rFonts w:ascii="Arial" w:hAnsi="Arial" w:cs="Arial"/>
                <w:color w:val="000000" w:themeColor="text1"/>
              </w:rPr>
              <w:t>Jaka jest przewidziana kwota dofinansowania na projekty jednoroczne na poszczególne lata?</w:t>
            </w:r>
          </w:p>
          <w:p w:rsidR="000E52E2" w:rsidRPr="00434C03" w:rsidRDefault="000E52E2" w:rsidP="00656F40">
            <w:pPr>
              <w:spacing w:after="0" w:line="240" w:lineRule="auto"/>
              <w:rPr>
                <w:rFonts w:ascii="Arial" w:eastAsia="Times New Roman" w:hAnsi="Arial" w:cs="Arial"/>
                <w:color w:val="000000" w:themeColor="text1"/>
                <w:lang w:eastAsia="pl-PL"/>
              </w:rPr>
            </w:pPr>
          </w:p>
        </w:tc>
        <w:tc>
          <w:tcPr>
            <w:tcW w:w="1888" w:type="pct"/>
            <w:tcBorders>
              <w:top w:val="single" w:sz="4" w:space="0" w:color="auto"/>
              <w:left w:val="single" w:sz="4" w:space="0" w:color="auto"/>
              <w:bottom w:val="single" w:sz="4" w:space="0" w:color="auto"/>
              <w:right w:val="single" w:sz="4" w:space="0" w:color="auto"/>
            </w:tcBorders>
          </w:tcPr>
          <w:p w:rsidR="00185836" w:rsidRDefault="00FA5DA8" w:rsidP="00656F40">
            <w:pPr>
              <w:spacing w:line="240" w:lineRule="auto"/>
              <w:rPr>
                <w:rFonts w:ascii="Arial" w:hAnsi="Arial" w:cs="Arial"/>
                <w:color w:val="000000" w:themeColor="text1"/>
              </w:rPr>
            </w:pPr>
            <w:r>
              <w:rPr>
                <w:rFonts w:ascii="Arial" w:hAnsi="Arial" w:cs="Arial"/>
                <w:color w:val="000000" w:themeColor="text1"/>
              </w:rPr>
              <w:t xml:space="preserve">Znana jest pula środków na rok </w:t>
            </w:r>
            <w:r w:rsidR="00185836">
              <w:rPr>
                <w:rFonts w:ascii="Arial" w:hAnsi="Arial" w:cs="Arial"/>
                <w:color w:val="000000" w:themeColor="text1"/>
              </w:rPr>
              <w:t xml:space="preserve">2019 </w:t>
            </w:r>
            <w:r>
              <w:rPr>
                <w:rFonts w:ascii="Arial" w:hAnsi="Arial" w:cs="Arial"/>
                <w:color w:val="000000" w:themeColor="text1"/>
              </w:rPr>
              <w:t xml:space="preserve">wynosząca </w:t>
            </w:r>
            <w:r w:rsidR="00185836">
              <w:rPr>
                <w:rFonts w:ascii="Arial" w:hAnsi="Arial" w:cs="Arial"/>
                <w:color w:val="000000" w:themeColor="text1"/>
              </w:rPr>
              <w:t xml:space="preserve">ok. </w:t>
            </w:r>
            <w:r>
              <w:rPr>
                <w:rFonts w:ascii="Arial" w:hAnsi="Arial" w:cs="Arial"/>
                <w:color w:val="000000" w:themeColor="text1"/>
              </w:rPr>
              <w:t xml:space="preserve">250 mln zł  (pomniejszona </w:t>
            </w:r>
            <w:r w:rsidR="00641753">
              <w:rPr>
                <w:rFonts w:ascii="Arial" w:hAnsi="Arial" w:cs="Arial"/>
                <w:color w:val="000000" w:themeColor="text1"/>
              </w:rPr>
              <w:t xml:space="preserve">o środki </w:t>
            </w:r>
            <w:r>
              <w:rPr>
                <w:rFonts w:ascii="Arial" w:hAnsi="Arial" w:cs="Arial"/>
                <w:color w:val="000000" w:themeColor="text1"/>
              </w:rPr>
              <w:t>na zadania już wybrane do realizacji</w:t>
            </w:r>
            <w:r w:rsidR="00185836">
              <w:rPr>
                <w:rFonts w:ascii="Arial" w:hAnsi="Arial" w:cs="Arial"/>
                <w:color w:val="000000" w:themeColor="text1"/>
              </w:rPr>
              <w:t xml:space="preserve">: </w:t>
            </w:r>
            <w:r>
              <w:rPr>
                <w:rFonts w:ascii="Arial" w:hAnsi="Arial" w:cs="Arial"/>
                <w:color w:val="000000" w:themeColor="text1"/>
              </w:rPr>
              <w:t>ok. 7</w:t>
            </w:r>
            <w:r w:rsidR="00641753">
              <w:rPr>
                <w:rFonts w:ascii="Arial" w:hAnsi="Arial" w:cs="Arial"/>
                <w:color w:val="000000" w:themeColor="text1"/>
              </w:rPr>
              <w:t>3</w:t>
            </w:r>
            <w:r>
              <w:rPr>
                <w:rFonts w:ascii="Arial" w:hAnsi="Arial" w:cs="Arial"/>
                <w:color w:val="000000" w:themeColor="text1"/>
              </w:rPr>
              <w:t xml:space="preserve"> mln i pul</w:t>
            </w:r>
            <w:r w:rsidR="00185836">
              <w:rPr>
                <w:rFonts w:ascii="Arial" w:hAnsi="Arial" w:cs="Arial"/>
                <w:color w:val="000000" w:themeColor="text1"/>
              </w:rPr>
              <w:t>ę</w:t>
            </w:r>
            <w:r>
              <w:rPr>
                <w:rFonts w:ascii="Arial" w:hAnsi="Arial" w:cs="Arial"/>
                <w:color w:val="000000" w:themeColor="text1"/>
              </w:rPr>
              <w:t xml:space="preserve"> na zadania wieloletnie w</w:t>
            </w:r>
            <w:r w:rsidR="00641753">
              <w:rPr>
                <w:rFonts w:ascii="Arial" w:hAnsi="Arial" w:cs="Arial"/>
                <w:color w:val="000000" w:themeColor="text1"/>
              </w:rPr>
              <w:t xml:space="preserve"> tej</w:t>
            </w:r>
            <w:r>
              <w:rPr>
                <w:rFonts w:ascii="Arial" w:hAnsi="Arial" w:cs="Arial"/>
                <w:color w:val="000000" w:themeColor="text1"/>
              </w:rPr>
              <w:t xml:space="preserve"> ich części</w:t>
            </w:r>
            <w:r w:rsidR="00641753">
              <w:rPr>
                <w:rFonts w:ascii="Arial" w:hAnsi="Arial" w:cs="Arial"/>
                <w:color w:val="000000" w:themeColor="text1"/>
              </w:rPr>
              <w:t xml:space="preserve">, która </w:t>
            </w:r>
            <w:r>
              <w:rPr>
                <w:rFonts w:ascii="Arial" w:hAnsi="Arial" w:cs="Arial"/>
                <w:color w:val="000000" w:themeColor="text1"/>
              </w:rPr>
              <w:t>dotycz</w:t>
            </w:r>
            <w:r w:rsidR="00641753">
              <w:rPr>
                <w:rFonts w:ascii="Arial" w:hAnsi="Arial" w:cs="Arial"/>
                <w:color w:val="000000" w:themeColor="text1"/>
              </w:rPr>
              <w:t>y</w:t>
            </w:r>
            <w:r>
              <w:rPr>
                <w:rFonts w:ascii="Arial" w:hAnsi="Arial" w:cs="Arial"/>
                <w:color w:val="000000" w:themeColor="text1"/>
              </w:rPr>
              <w:t xml:space="preserve"> roku 2019: </w:t>
            </w:r>
            <w:r w:rsidR="00185836">
              <w:rPr>
                <w:rFonts w:ascii="Arial" w:hAnsi="Arial" w:cs="Arial"/>
                <w:color w:val="000000" w:themeColor="text1"/>
              </w:rPr>
              <w:t xml:space="preserve">ok. </w:t>
            </w:r>
            <w:r>
              <w:rPr>
                <w:rFonts w:ascii="Arial" w:hAnsi="Arial" w:cs="Arial"/>
                <w:color w:val="000000" w:themeColor="text1"/>
              </w:rPr>
              <w:t>6</w:t>
            </w:r>
            <w:r w:rsidR="00641753">
              <w:rPr>
                <w:rFonts w:ascii="Arial" w:hAnsi="Arial" w:cs="Arial"/>
                <w:color w:val="000000" w:themeColor="text1"/>
              </w:rPr>
              <w:t>1</w:t>
            </w:r>
            <w:r>
              <w:rPr>
                <w:rFonts w:ascii="Arial" w:hAnsi="Arial" w:cs="Arial"/>
                <w:color w:val="000000" w:themeColor="text1"/>
              </w:rPr>
              <w:t xml:space="preserve"> mln)</w:t>
            </w:r>
            <w:r w:rsidR="00185836">
              <w:rPr>
                <w:rFonts w:ascii="Arial" w:hAnsi="Arial" w:cs="Arial"/>
                <w:color w:val="000000" w:themeColor="text1"/>
              </w:rPr>
              <w:t>.</w:t>
            </w:r>
          </w:p>
          <w:p w:rsidR="000E52E2" w:rsidRDefault="00185836" w:rsidP="00656F40">
            <w:pPr>
              <w:spacing w:line="240" w:lineRule="auto"/>
              <w:rPr>
                <w:rFonts w:ascii="Arial" w:hAnsi="Arial" w:cs="Arial"/>
                <w:color w:val="000000" w:themeColor="text1"/>
              </w:rPr>
            </w:pPr>
            <w:r>
              <w:rPr>
                <w:rFonts w:ascii="Arial" w:hAnsi="Arial" w:cs="Arial"/>
                <w:color w:val="000000" w:themeColor="text1"/>
              </w:rPr>
              <w:t>O puli środków dla danego województwa</w:t>
            </w:r>
            <w:r w:rsidR="00641753">
              <w:rPr>
                <w:rFonts w:ascii="Arial" w:hAnsi="Arial" w:cs="Arial"/>
                <w:color w:val="000000" w:themeColor="text1"/>
              </w:rPr>
              <w:t xml:space="preserve"> na kolejny rok, </w:t>
            </w:r>
            <w:r>
              <w:rPr>
                <w:rFonts w:ascii="Arial" w:hAnsi="Arial" w:cs="Arial"/>
                <w:color w:val="000000" w:themeColor="text1"/>
              </w:rPr>
              <w:t>Dysponent Funduszu informuje wojewodę corocznie w terminie od 1 do 15 lipca (art. 20 ustawy o FDS).</w:t>
            </w:r>
          </w:p>
          <w:p w:rsidR="00641753" w:rsidRPr="00434C03" w:rsidRDefault="00641753" w:rsidP="00656F40">
            <w:pPr>
              <w:spacing w:line="240" w:lineRule="auto"/>
              <w:rPr>
                <w:rFonts w:ascii="Arial" w:hAnsi="Arial" w:cs="Arial"/>
                <w:color w:val="000000" w:themeColor="text1"/>
              </w:rPr>
            </w:pPr>
            <w:r>
              <w:rPr>
                <w:rFonts w:ascii="Arial" w:hAnsi="Arial" w:cs="Arial"/>
                <w:color w:val="000000" w:themeColor="text1"/>
              </w:rPr>
              <w:t>Kwota na zadnia wieloletnie w części dotyczącej kolejnych lat nie pomniejsza puli na dany rok. Stanowi jedynie limit zobowiązań</w:t>
            </w:r>
            <w:r w:rsidR="00576934">
              <w:rPr>
                <w:rFonts w:ascii="Arial" w:hAnsi="Arial" w:cs="Arial"/>
                <w:color w:val="000000" w:themeColor="text1"/>
              </w:rPr>
              <w:t xml:space="preserve"> i jest o nią pomniejszana</w:t>
            </w:r>
            <w:r>
              <w:rPr>
                <w:rFonts w:ascii="Arial" w:hAnsi="Arial" w:cs="Arial"/>
                <w:color w:val="000000" w:themeColor="text1"/>
              </w:rPr>
              <w:t xml:space="preserve"> pula środków na rok, którego dotyczy dofinansowanie.  </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CE17AE"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P. Grudziądzki</w:t>
            </w:r>
          </w:p>
        </w:tc>
      </w:tr>
      <w:tr w:rsidR="00434C03" w:rsidRPr="00434C03" w:rsidTr="00656F40">
        <w:trPr>
          <w:trHeight w:val="1539"/>
        </w:trPr>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60</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3D0E52"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CE17AE" w:rsidP="00656F40">
            <w:pPr>
              <w:spacing w:after="160" w:line="240" w:lineRule="auto"/>
              <w:rPr>
                <w:rFonts w:ascii="Arial" w:eastAsia="Times New Roman" w:hAnsi="Arial" w:cs="Arial"/>
                <w:color w:val="000000" w:themeColor="text1"/>
                <w:lang w:eastAsia="pl-PL"/>
              </w:rPr>
            </w:pPr>
            <w:r w:rsidRPr="00434C03">
              <w:rPr>
                <w:rFonts w:ascii="Arial" w:hAnsi="Arial" w:cs="Arial"/>
                <w:color w:val="000000" w:themeColor="text1"/>
              </w:rPr>
              <w:t>Czy wszystkie wnioski uzyskają dofinansowanie lub do jakiej pozycji w rankingu?</w:t>
            </w:r>
          </w:p>
        </w:tc>
        <w:tc>
          <w:tcPr>
            <w:tcW w:w="1888" w:type="pct"/>
            <w:tcBorders>
              <w:top w:val="single" w:sz="4" w:space="0" w:color="auto"/>
              <w:left w:val="single" w:sz="4" w:space="0" w:color="auto"/>
              <w:bottom w:val="single" w:sz="4" w:space="0" w:color="auto"/>
              <w:right w:val="single" w:sz="4" w:space="0" w:color="auto"/>
            </w:tcBorders>
          </w:tcPr>
          <w:p w:rsidR="00FA5DA8" w:rsidRDefault="00FA5DA8" w:rsidP="00656F40">
            <w:pPr>
              <w:spacing w:line="240" w:lineRule="auto"/>
              <w:rPr>
                <w:rFonts w:ascii="Arial" w:hAnsi="Arial" w:cs="Arial"/>
                <w:color w:val="000000" w:themeColor="text1"/>
              </w:rPr>
            </w:pPr>
            <w:r>
              <w:rPr>
                <w:rFonts w:ascii="Arial" w:hAnsi="Arial" w:cs="Arial"/>
                <w:color w:val="000000" w:themeColor="text1"/>
              </w:rPr>
              <w:t>To zależy od liczby i kwoty na jaką zostaną złożone wnioski</w:t>
            </w:r>
            <w:r w:rsidR="00185836">
              <w:rPr>
                <w:rFonts w:ascii="Arial" w:hAnsi="Arial" w:cs="Arial"/>
                <w:color w:val="000000" w:themeColor="text1"/>
              </w:rPr>
              <w:t xml:space="preserve"> (obecny nabór)</w:t>
            </w:r>
            <w:r>
              <w:rPr>
                <w:rFonts w:ascii="Arial" w:hAnsi="Arial" w:cs="Arial"/>
                <w:color w:val="000000" w:themeColor="text1"/>
              </w:rPr>
              <w:t>.</w:t>
            </w:r>
          </w:p>
          <w:p w:rsidR="00493570" w:rsidRPr="00434C03" w:rsidRDefault="00185836" w:rsidP="00926A06">
            <w:pPr>
              <w:spacing w:line="240" w:lineRule="auto"/>
              <w:rPr>
                <w:rFonts w:ascii="Arial" w:hAnsi="Arial" w:cs="Arial"/>
                <w:color w:val="000000" w:themeColor="text1"/>
              </w:rPr>
            </w:pPr>
            <w:r>
              <w:rPr>
                <w:rFonts w:ascii="Arial" w:hAnsi="Arial" w:cs="Arial"/>
                <w:color w:val="000000" w:themeColor="text1"/>
              </w:rPr>
              <w:t xml:space="preserve">W przypadku naboru przeprowadzonego w 2018 </w:t>
            </w:r>
            <w:r w:rsidR="00DF3B1F">
              <w:rPr>
                <w:rFonts w:ascii="Arial" w:hAnsi="Arial" w:cs="Arial"/>
                <w:color w:val="000000" w:themeColor="text1"/>
              </w:rPr>
              <w:t xml:space="preserve">r. </w:t>
            </w:r>
            <w:r>
              <w:rPr>
                <w:rFonts w:ascii="Arial" w:hAnsi="Arial" w:cs="Arial"/>
                <w:color w:val="000000" w:themeColor="text1"/>
              </w:rPr>
              <w:t>lista podstawowa obejmuje 32 zadania gminne i</w:t>
            </w:r>
            <w:r w:rsidR="00DF3B1F">
              <w:rPr>
                <w:rFonts w:ascii="Arial" w:hAnsi="Arial" w:cs="Arial"/>
                <w:color w:val="000000" w:themeColor="text1"/>
              </w:rPr>
              <w:t xml:space="preserve"> 16 powiatowych</w:t>
            </w:r>
            <w:r w:rsidR="00250854">
              <w:rPr>
                <w:rFonts w:ascii="Arial" w:hAnsi="Arial" w:cs="Arial"/>
                <w:color w:val="000000" w:themeColor="text1"/>
              </w:rPr>
              <w:t>.</w:t>
            </w:r>
            <w:r w:rsidR="00493570">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CE17AE"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P. Grudziądzki</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61</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3D0E52"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CE17AE" w:rsidP="00656F40">
            <w:pPr>
              <w:spacing w:after="160" w:line="240" w:lineRule="auto"/>
              <w:rPr>
                <w:rFonts w:ascii="Arial" w:eastAsia="Times New Roman" w:hAnsi="Arial" w:cs="Arial"/>
                <w:color w:val="000000" w:themeColor="text1"/>
                <w:lang w:eastAsia="pl-PL"/>
              </w:rPr>
            </w:pPr>
            <w:r w:rsidRPr="00434C03">
              <w:rPr>
                <w:rFonts w:ascii="Arial" w:hAnsi="Arial" w:cs="Arial"/>
                <w:color w:val="000000" w:themeColor="text1"/>
              </w:rPr>
              <w:t>Czy przydzielone środki finansowe muszą być wykorzystane w danym roku, jeśli nie zdążymy wydać w tym roku (np. brak wykonawców)</w:t>
            </w:r>
            <w:r w:rsidR="00DF3B1F">
              <w:rPr>
                <w:rFonts w:ascii="Arial" w:hAnsi="Arial" w:cs="Arial"/>
                <w:color w:val="000000" w:themeColor="text1"/>
              </w:rPr>
              <w:t>,</w:t>
            </w:r>
            <w:r w:rsidRPr="00434C03">
              <w:rPr>
                <w:rFonts w:ascii="Arial" w:hAnsi="Arial" w:cs="Arial"/>
                <w:color w:val="000000" w:themeColor="text1"/>
              </w:rPr>
              <w:t xml:space="preserve"> co z przyznanymi środkami</w:t>
            </w:r>
            <w:r w:rsidR="00FA5DA8">
              <w:rPr>
                <w:rFonts w:ascii="Arial" w:hAnsi="Arial" w:cs="Arial"/>
                <w:color w:val="000000" w:themeColor="text1"/>
              </w:rPr>
              <w:t xml:space="preserve"> </w:t>
            </w:r>
            <w:r w:rsidRPr="00434C03">
              <w:rPr>
                <w:rFonts w:ascii="Arial"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A52E10" w:rsidRPr="00434C03" w:rsidRDefault="00AD6F16" w:rsidP="00656F40">
            <w:pPr>
              <w:spacing w:line="240" w:lineRule="auto"/>
              <w:rPr>
                <w:rFonts w:ascii="Arial" w:hAnsi="Arial" w:cs="Arial"/>
                <w:color w:val="000000" w:themeColor="text1"/>
              </w:rPr>
            </w:pPr>
            <w:r>
              <w:rPr>
                <w:rFonts w:ascii="Arial" w:hAnsi="Arial" w:cs="Arial"/>
                <w:color w:val="000000" w:themeColor="text1"/>
              </w:rPr>
              <w:t xml:space="preserve">Nie. W przypadku zadań jednorocznych wydatki mogą być poniesione po zakończeniu roku kalendarzowego (budżetowego). </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CE17AE"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P. Grudziądzki</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62</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3D0E52"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CE17AE" w:rsidP="00656F40">
            <w:pPr>
              <w:spacing w:after="160" w:line="240" w:lineRule="auto"/>
              <w:rPr>
                <w:rFonts w:ascii="Arial" w:eastAsia="Times New Roman" w:hAnsi="Arial" w:cs="Arial"/>
                <w:color w:val="000000" w:themeColor="text1"/>
                <w:lang w:eastAsia="pl-PL"/>
              </w:rPr>
            </w:pPr>
            <w:r w:rsidRPr="00434C03">
              <w:rPr>
                <w:rFonts w:ascii="Arial" w:hAnsi="Arial" w:cs="Arial"/>
                <w:color w:val="000000" w:themeColor="text1"/>
              </w:rPr>
              <w:t>Czy środki zostaną przydzielone na wszystkie etapy (np. na 3 lata) czy wnioskujemy każdego roku na kolejne etapy?</w:t>
            </w:r>
          </w:p>
        </w:tc>
        <w:tc>
          <w:tcPr>
            <w:tcW w:w="1888" w:type="pct"/>
            <w:tcBorders>
              <w:top w:val="single" w:sz="4" w:space="0" w:color="auto"/>
              <w:left w:val="single" w:sz="4" w:space="0" w:color="auto"/>
              <w:bottom w:val="single" w:sz="4" w:space="0" w:color="auto"/>
              <w:right w:val="single" w:sz="4" w:space="0" w:color="auto"/>
            </w:tcBorders>
          </w:tcPr>
          <w:p w:rsidR="00990B50" w:rsidRDefault="00990B50" w:rsidP="00493570">
            <w:pPr>
              <w:spacing w:after="0" w:line="240" w:lineRule="auto"/>
              <w:rPr>
                <w:rFonts w:ascii="Arial" w:hAnsi="Arial" w:cs="Arial"/>
                <w:color w:val="E36C0A" w:themeColor="accent6" w:themeShade="BF"/>
              </w:rPr>
            </w:pPr>
            <w:r w:rsidRPr="00990B50">
              <w:rPr>
                <w:rFonts w:ascii="Arial" w:hAnsi="Arial" w:cs="Arial"/>
              </w:rPr>
              <w:t>Tak. W zależności od przyjętej formy rozliczeń dofinansowanie będzie przekazywane zgodnie z zapotrzebowaniem wnioskodawcy na środki z FDS.</w:t>
            </w:r>
          </w:p>
          <w:p w:rsidR="00990B50" w:rsidRPr="00A52E10" w:rsidRDefault="00DF3B1F" w:rsidP="00493570">
            <w:pPr>
              <w:spacing w:after="0" w:line="240" w:lineRule="auto"/>
              <w:rPr>
                <w:rFonts w:ascii="Arial" w:hAnsi="Arial" w:cs="Arial"/>
                <w:color w:val="000000" w:themeColor="text1"/>
              </w:rPr>
            </w:pPr>
            <w:r w:rsidRPr="00990B50">
              <w:rPr>
                <w:rFonts w:ascii="Arial" w:hAnsi="Arial" w:cs="Arial"/>
              </w:rPr>
              <w:t xml:space="preserve">Ostateczne rozliczenie zadania nastąpi nie później niż 60 dni od dnia, w którym dokonana została ostatnia płatność związana z dofinansowaniem zadania </w:t>
            </w:r>
            <w:r w:rsidRPr="00990B50">
              <w:rPr>
                <w:rFonts w:ascii="Arial" w:hAnsi="Arial" w:cs="Arial"/>
              </w:rPr>
              <w:br/>
              <w:t>(art. 28 ust. 6 ustawy o FDS).</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CE17AE"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P. Grudziądzki</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68</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0E52E2" w:rsidP="00656F40">
            <w:pPr>
              <w:spacing w:line="240" w:lineRule="auto"/>
              <w:jc w:val="center"/>
              <w:rPr>
                <w:rFonts w:ascii="Arial" w:hAnsi="Arial" w:cs="Arial"/>
                <w:color w:val="000000" w:themeColor="text1"/>
              </w:rPr>
            </w:pP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CE17AE" w:rsidP="00656F40">
            <w:pPr>
              <w:spacing w:after="160" w:line="240" w:lineRule="auto"/>
              <w:rPr>
                <w:rFonts w:ascii="Arial" w:hAnsi="Arial" w:cs="Arial"/>
                <w:color w:val="000000" w:themeColor="text1"/>
                <w:lang w:eastAsia="pl-PL"/>
              </w:rPr>
            </w:pPr>
            <w:r w:rsidRPr="00434C03">
              <w:rPr>
                <w:rFonts w:ascii="Arial" w:hAnsi="Arial" w:cs="Arial"/>
                <w:color w:val="000000" w:themeColor="text1"/>
              </w:rPr>
              <w:t>Kiedy będą dostępne wzory umów</w:t>
            </w:r>
            <w:r w:rsidR="00C30AAA">
              <w:rPr>
                <w:rFonts w:ascii="Arial" w:hAnsi="Arial" w:cs="Arial"/>
                <w:color w:val="000000" w:themeColor="text1"/>
              </w:rPr>
              <w:t xml:space="preserve"> </w:t>
            </w:r>
            <w:r w:rsidRPr="00434C03">
              <w:rPr>
                <w:rFonts w:ascii="Arial"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0E52E2" w:rsidRPr="00434C03" w:rsidRDefault="00AD6F16" w:rsidP="00656F40">
            <w:pPr>
              <w:spacing w:line="240" w:lineRule="auto"/>
              <w:rPr>
                <w:rFonts w:ascii="Arial" w:hAnsi="Arial" w:cs="Arial"/>
                <w:color w:val="000000" w:themeColor="text1"/>
              </w:rPr>
            </w:pPr>
            <w:r>
              <w:rPr>
                <w:rFonts w:ascii="Arial" w:hAnsi="Arial" w:cs="Arial"/>
                <w:color w:val="000000" w:themeColor="text1"/>
              </w:rPr>
              <w:t xml:space="preserve">Wzór umowy przygotowywany </w:t>
            </w:r>
            <w:r w:rsidR="00A92734">
              <w:rPr>
                <w:rFonts w:ascii="Arial" w:hAnsi="Arial" w:cs="Arial"/>
                <w:color w:val="000000" w:themeColor="text1"/>
              </w:rPr>
              <w:t xml:space="preserve"> jest </w:t>
            </w:r>
            <w:r w:rsidR="00A92734">
              <w:rPr>
                <w:rFonts w:ascii="Arial" w:hAnsi="Arial" w:cs="Arial"/>
                <w:color w:val="000000" w:themeColor="text1"/>
              </w:rPr>
              <w:br/>
            </w:r>
            <w:r>
              <w:rPr>
                <w:rFonts w:ascii="Arial" w:hAnsi="Arial" w:cs="Arial"/>
                <w:color w:val="000000" w:themeColor="text1"/>
              </w:rPr>
              <w:t xml:space="preserve">w uzgodnieniu z Ministerstwem Infrastruktury. Po jego opracowaniu zostanie umieszczony w BIP – zakładka FDS. </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CE17AE"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P. Grudziądzki</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69</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3D0E52"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1602A8" w:rsidP="00656F40">
            <w:pPr>
              <w:spacing w:after="0" w:line="240" w:lineRule="auto"/>
              <w:rPr>
                <w:rFonts w:ascii="Arial" w:hAnsi="Arial" w:cs="Arial"/>
                <w:color w:val="000000" w:themeColor="text1"/>
                <w:lang w:eastAsia="pl-PL"/>
              </w:rPr>
            </w:pPr>
            <w:r w:rsidRPr="00434C03">
              <w:rPr>
                <w:rFonts w:ascii="Arial" w:eastAsia="Times New Roman" w:hAnsi="Arial" w:cs="Arial"/>
                <w:color w:val="000000" w:themeColor="text1"/>
              </w:rPr>
              <w:t>Zgodnie z informacją dotyczącą kwalifikowalności wydatków, koszt sprawowania nadzoru autorskiego nad realizowanym zadaniem jest kosztem niekwalifikowanym. Co w sytuacji, gdy koszt ten nie jest wyodrębniony z łącznej kwoty przeznaczonej na dokumentację projektu</w:t>
            </w:r>
            <w:r w:rsidR="00FA78D3">
              <w:rPr>
                <w:rFonts w:ascii="Arial" w:eastAsia="Times New Roman" w:hAnsi="Arial" w:cs="Arial"/>
                <w:color w:val="000000" w:themeColor="text1"/>
              </w:rPr>
              <w:t xml:space="preserve"> </w:t>
            </w:r>
            <w:r w:rsidRPr="00434C03">
              <w:rPr>
                <w:rFonts w:ascii="Arial" w:eastAsia="Times New Roman"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0E52E2" w:rsidRPr="00434C03" w:rsidRDefault="00FA78D3" w:rsidP="00656F40">
            <w:pPr>
              <w:spacing w:line="240" w:lineRule="auto"/>
              <w:rPr>
                <w:rFonts w:ascii="Arial" w:hAnsi="Arial" w:cs="Arial"/>
                <w:color w:val="000000" w:themeColor="text1"/>
              </w:rPr>
            </w:pPr>
            <w:r>
              <w:rPr>
                <w:rFonts w:ascii="Arial" w:hAnsi="Arial" w:cs="Arial"/>
                <w:color w:val="000000" w:themeColor="text1"/>
              </w:rPr>
              <w:t xml:space="preserve">Każdy wydatek, aby został uznany za kwalifikowalny, musi wyodrębniony </w:t>
            </w:r>
            <w:r w:rsidR="00791CE8">
              <w:rPr>
                <w:rFonts w:ascii="Arial" w:hAnsi="Arial" w:cs="Arial"/>
                <w:color w:val="000000" w:themeColor="text1"/>
              </w:rPr>
              <w:t>z puli wszystkich wydatków</w:t>
            </w:r>
            <w:r>
              <w:rPr>
                <w:rFonts w:ascii="Arial" w:hAnsi="Arial" w:cs="Arial"/>
                <w:color w:val="000000" w:themeColor="text1"/>
              </w:rPr>
              <w:t xml:space="preserve">. </w:t>
            </w:r>
            <w:r w:rsidR="00791CE8">
              <w:rPr>
                <w:rFonts w:ascii="Arial" w:hAnsi="Arial" w:cs="Arial"/>
                <w:color w:val="000000" w:themeColor="text1"/>
              </w:rPr>
              <w:t>Wydatki</w:t>
            </w:r>
            <w:r w:rsidR="00A66D51">
              <w:rPr>
                <w:rFonts w:ascii="Arial" w:hAnsi="Arial" w:cs="Arial"/>
                <w:color w:val="000000" w:themeColor="text1"/>
              </w:rPr>
              <w:t>,</w:t>
            </w:r>
            <w:r w:rsidR="00791CE8">
              <w:rPr>
                <w:rFonts w:ascii="Arial" w:hAnsi="Arial" w:cs="Arial"/>
                <w:color w:val="000000" w:themeColor="text1"/>
              </w:rPr>
              <w:t xml:space="preserve"> nieokreślone jednoznacznie jako kwalifikowalne</w:t>
            </w:r>
            <w:r w:rsidR="00A66D51">
              <w:rPr>
                <w:rFonts w:ascii="Arial" w:hAnsi="Arial" w:cs="Arial"/>
                <w:color w:val="000000" w:themeColor="text1"/>
              </w:rPr>
              <w:t xml:space="preserve">, nie </w:t>
            </w:r>
            <w:r w:rsidR="00791CE8">
              <w:rPr>
                <w:rFonts w:ascii="Arial" w:hAnsi="Arial" w:cs="Arial"/>
                <w:color w:val="000000" w:themeColor="text1"/>
              </w:rPr>
              <w:t>mogą podlegać dofinansowaniu i nie zostaną uwzględnione na etapie ostatecznego rozliczenia projektu.</w:t>
            </w:r>
            <w:r>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1602A8"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Włocławek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70</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7002EF" w:rsidP="00656F40">
            <w:pPr>
              <w:spacing w:line="240" w:lineRule="auto"/>
              <w:jc w:val="center"/>
              <w:rPr>
                <w:rFonts w:ascii="Arial" w:hAnsi="Arial" w:cs="Arial"/>
                <w:color w:val="000000" w:themeColor="text1"/>
              </w:rPr>
            </w:pPr>
            <w:r w:rsidRPr="007002EF">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1602A8" w:rsidP="00656F40">
            <w:pPr>
              <w:spacing w:after="0" w:line="240" w:lineRule="auto"/>
              <w:rPr>
                <w:rFonts w:ascii="Arial" w:eastAsia="Times New Roman" w:hAnsi="Arial" w:cs="Arial"/>
                <w:color w:val="000000" w:themeColor="text1"/>
                <w:lang w:eastAsia="pl-PL"/>
              </w:rPr>
            </w:pPr>
            <w:r w:rsidRPr="00434C03">
              <w:rPr>
                <w:rFonts w:ascii="Arial" w:eastAsia="Times New Roman" w:hAnsi="Arial" w:cs="Arial"/>
                <w:color w:val="000000" w:themeColor="text1"/>
              </w:rPr>
              <w:t>Jeśli w jednym wniosku zadanie podzielone jest na 3 etapy, czy będzie to traktowane jako jeden wniosek wieloetapowy i umożliwi gminie złożenie jeszcze 2 wniosków</w:t>
            </w:r>
            <w:r w:rsidR="00C30AAA">
              <w:rPr>
                <w:rFonts w:ascii="Arial" w:eastAsia="Times New Roman" w:hAnsi="Arial" w:cs="Arial"/>
                <w:color w:val="000000" w:themeColor="text1"/>
              </w:rPr>
              <w:t xml:space="preserve"> </w:t>
            </w:r>
            <w:r w:rsidRPr="00434C03">
              <w:rPr>
                <w:rFonts w:ascii="Arial" w:eastAsia="Times New Roman"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0E52E2" w:rsidRDefault="005E1C9B" w:rsidP="00656F40">
            <w:pPr>
              <w:spacing w:line="240" w:lineRule="auto"/>
              <w:rPr>
                <w:rFonts w:ascii="Arial" w:hAnsi="Arial" w:cs="Arial"/>
                <w:color w:val="000000" w:themeColor="text1"/>
              </w:rPr>
            </w:pPr>
            <w:r>
              <w:rPr>
                <w:rFonts w:ascii="Arial" w:hAnsi="Arial" w:cs="Arial"/>
                <w:color w:val="000000" w:themeColor="text1"/>
              </w:rPr>
              <w:t xml:space="preserve">Liczba złożonych ani dofinansowanych wniosków jednego samorządu nie jest limitowana. </w:t>
            </w:r>
          </w:p>
          <w:p w:rsidR="00B50E23" w:rsidRPr="00434C03" w:rsidRDefault="00B50E23" w:rsidP="00656F40">
            <w:pPr>
              <w:spacing w:line="240" w:lineRule="auto"/>
              <w:rPr>
                <w:rFonts w:ascii="Arial" w:hAnsi="Arial" w:cs="Arial"/>
                <w:color w:val="000000" w:themeColor="text1"/>
              </w:rPr>
            </w:pPr>
            <w:r>
              <w:rPr>
                <w:rFonts w:ascii="Arial" w:hAnsi="Arial" w:cs="Arial"/>
                <w:color w:val="000000" w:themeColor="text1"/>
              </w:rPr>
              <w:t>Obowiązuje zasada 1 wniosek – 1 pozwolenie albo ZRID albo zgłoszenie.</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1602A8"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Włocławek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71</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7002EF" w:rsidP="00656F40">
            <w:pPr>
              <w:spacing w:line="240" w:lineRule="auto"/>
              <w:jc w:val="center"/>
              <w:rPr>
                <w:rFonts w:ascii="Arial" w:hAnsi="Arial" w:cs="Arial"/>
                <w:color w:val="000000" w:themeColor="text1"/>
              </w:rPr>
            </w:pPr>
            <w:r w:rsidRPr="007002EF">
              <w:rPr>
                <w:rFonts w:ascii="Arial" w:hAnsi="Arial" w:cs="Arial"/>
                <w:color w:val="000000" w:themeColor="text1"/>
              </w:rPr>
              <w:t>Zakres zadania</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1602A8" w:rsidP="00656F40">
            <w:pPr>
              <w:spacing w:after="0" w:line="240" w:lineRule="auto"/>
              <w:rPr>
                <w:rFonts w:ascii="Arial" w:eastAsia="Times New Roman" w:hAnsi="Arial" w:cs="Arial"/>
                <w:color w:val="000000" w:themeColor="text1"/>
                <w:lang w:eastAsia="pl-PL"/>
              </w:rPr>
            </w:pPr>
            <w:r w:rsidRPr="00434C03">
              <w:rPr>
                <w:rFonts w:ascii="Arial" w:eastAsia="Times New Roman" w:hAnsi="Arial" w:cs="Arial"/>
                <w:color w:val="000000" w:themeColor="text1"/>
              </w:rPr>
              <w:t>Czy projekt zagospodarowania terenu będący załącznikiem do wniosku ma obejmować wszystkie branże tj. drogową, sanitarną, elektryczną, telekomunikacyjną, zieleń</w:t>
            </w:r>
            <w:r w:rsidR="00C30AAA">
              <w:rPr>
                <w:rFonts w:ascii="Arial" w:eastAsia="Times New Roman" w:hAnsi="Arial" w:cs="Arial"/>
                <w:color w:val="000000" w:themeColor="text1"/>
              </w:rPr>
              <w:t xml:space="preserve"> </w:t>
            </w:r>
            <w:r w:rsidRPr="00434C03">
              <w:rPr>
                <w:rFonts w:ascii="Arial" w:eastAsia="Times New Roman"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0E52E2" w:rsidRPr="00434C03" w:rsidRDefault="005E1C9B" w:rsidP="00656F40">
            <w:pPr>
              <w:spacing w:line="240" w:lineRule="auto"/>
              <w:rPr>
                <w:rFonts w:ascii="Arial" w:hAnsi="Arial" w:cs="Arial"/>
                <w:color w:val="000000" w:themeColor="text1"/>
              </w:rPr>
            </w:pPr>
            <w:r>
              <w:rPr>
                <w:rFonts w:ascii="Arial" w:hAnsi="Arial" w:cs="Arial"/>
                <w:color w:val="000000" w:themeColor="text1"/>
              </w:rPr>
              <w:t xml:space="preserve">Powinien obejmować elementy przedstawione we wniosku będące przedmiotem oceny.  </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1602A8"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M. Włocławek</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72</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3D0E52" w:rsidP="00656F40">
            <w:pPr>
              <w:spacing w:line="240" w:lineRule="auto"/>
              <w:jc w:val="center"/>
              <w:rPr>
                <w:rFonts w:ascii="Arial" w:hAnsi="Arial" w:cs="Arial"/>
                <w:color w:val="000000" w:themeColor="text1"/>
              </w:rPr>
            </w:pPr>
            <w:r>
              <w:rPr>
                <w:rFonts w:ascii="Arial" w:hAnsi="Arial" w:cs="Arial"/>
                <w:color w:val="000000" w:themeColor="text1"/>
              </w:rPr>
              <w:t>Procedura naboru</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AA229F" w:rsidP="00656F40">
            <w:pPr>
              <w:spacing w:line="240" w:lineRule="auto"/>
              <w:rPr>
                <w:rFonts w:ascii="Arial" w:hAnsi="Arial" w:cs="Arial"/>
                <w:color w:val="000000" w:themeColor="text1"/>
              </w:rPr>
            </w:pPr>
            <w:r w:rsidRPr="00434C03">
              <w:rPr>
                <w:rFonts w:ascii="Arial" w:hAnsi="Arial" w:cs="Arial"/>
                <w:color w:val="000000" w:themeColor="text1"/>
              </w:rPr>
              <w:t>W jakim maksymalnie przewidywanym czasie odpowiedni minister zatwierdza listę ogłoszona przez wojewodę? W j</w:t>
            </w:r>
            <w:r w:rsidR="0007188F">
              <w:rPr>
                <w:rFonts w:ascii="Arial" w:hAnsi="Arial" w:cs="Arial"/>
                <w:color w:val="000000" w:themeColor="text1"/>
              </w:rPr>
              <w:t>akim maksymalnie czasie Prezes R</w:t>
            </w:r>
            <w:r w:rsidRPr="00434C03">
              <w:rPr>
                <w:rFonts w:ascii="Arial" w:hAnsi="Arial" w:cs="Arial"/>
                <w:color w:val="000000" w:themeColor="text1"/>
              </w:rPr>
              <w:t>ady Minis</w:t>
            </w:r>
            <w:r w:rsidR="005E1C9B">
              <w:rPr>
                <w:rFonts w:ascii="Arial" w:hAnsi="Arial" w:cs="Arial"/>
                <w:color w:val="000000" w:themeColor="text1"/>
              </w:rPr>
              <w:t>trów zatwierdza listę przekazaną</w:t>
            </w:r>
            <w:r w:rsidRPr="00434C03">
              <w:rPr>
                <w:rFonts w:ascii="Arial" w:hAnsi="Arial" w:cs="Arial"/>
                <w:color w:val="000000" w:themeColor="text1"/>
              </w:rPr>
              <w:t xml:space="preserve"> od ministra</w:t>
            </w:r>
            <w:r w:rsidR="00C30AAA">
              <w:rPr>
                <w:rFonts w:ascii="Arial" w:hAnsi="Arial" w:cs="Arial"/>
                <w:color w:val="000000" w:themeColor="text1"/>
              </w:rPr>
              <w:t xml:space="preserve"> </w:t>
            </w:r>
            <w:r w:rsidRPr="00434C03">
              <w:rPr>
                <w:rFonts w:ascii="Arial"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0E52E2" w:rsidRPr="00434C03" w:rsidRDefault="005E1C9B" w:rsidP="00656F40">
            <w:pPr>
              <w:spacing w:line="240" w:lineRule="auto"/>
              <w:rPr>
                <w:rFonts w:ascii="Arial" w:hAnsi="Arial" w:cs="Arial"/>
                <w:color w:val="000000" w:themeColor="text1"/>
              </w:rPr>
            </w:pPr>
            <w:r>
              <w:rPr>
                <w:rFonts w:ascii="Arial" w:hAnsi="Arial" w:cs="Arial"/>
                <w:color w:val="000000" w:themeColor="text1"/>
              </w:rPr>
              <w:t>Ustawa o Funduszu Dróg Samorządowych nie określa terminów</w:t>
            </w:r>
            <w:r w:rsidR="00E778C0">
              <w:rPr>
                <w:rFonts w:ascii="Arial" w:hAnsi="Arial" w:cs="Arial"/>
                <w:color w:val="000000" w:themeColor="text1"/>
              </w:rPr>
              <w:t xml:space="preserve"> w tym zakresie</w:t>
            </w:r>
            <w:r>
              <w:rPr>
                <w:rFonts w:ascii="Arial" w:hAnsi="Arial" w:cs="Arial"/>
                <w:color w:val="000000" w:themeColor="text1"/>
              </w:rPr>
              <w:t xml:space="preserve">. </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AA229F"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P. Toruński</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73</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3D0E52"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AA229F" w:rsidP="00656F40">
            <w:pPr>
              <w:spacing w:line="240" w:lineRule="auto"/>
              <w:rPr>
                <w:rFonts w:ascii="Arial" w:hAnsi="Arial" w:cs="Arial"/>
                <w:color w:val="000000" w:themeColor="text1"/>
                <w:lang w:eastAsia="pl-PL"/>
              </w:rPr>
            </w:pPr>
            <w:r w:rsidRPr="00434C03">
              <w:rPr>
                <w:rFonts w:ascii="Arial" w:hAnsi="Arial" w:cs="Arial"/>
                <w:color w:val="000000" w:themeColor="text1"/>
                <w:lang w:eastAsia="pl-PL"/>
              </w:rPr>
              <w:t>Do jakich kosztów zaliczać us</w:t>
            </w:r>
            <w:r w:rsidR="007F4B4E">
              <w:rPr>
                <w:rFonts w:ascii="Arial" w:hAnsi="Arial" w:cs="Arial"/>
                <w:color w:val="000000" w:themeColor="text1"/>
                <w:lang w:eastAsia="pl-PL"/>
              </w:rPr>
              <w:t xml:space="preserve">tawienie tablic informacyjnych </w:t>
            </w:r>
            <w:r w:rsidR="00492124">
              <w:rPr>
                <w:rFonts w:ascii="Arial" w:hAnsi="Arial" w:cs="Arial"/>
                <w:color w:val="000000" w:themeColor="text1"/>
                <w:lang w:eastAsia="pl-PL"/>
              </w:rPr>
              <w:t>-</w:t>
            </w:r>
            <w:r w:rsidRPr="00434C03">
              <w:rPr>
                <w:rFonts w:ascii="Arial" w:hAnsi="Arial" w:cs="Arial"/>
                <w:color w:val="000000" w:themeColor="text1"/>
                <w:lang w:eastAsia="pl-PL"/>
              </w:rPr>
              <w:t>o realizacji zadania z udziałem środków Funduszu</w:t>
            </w:r>
            <w:r w:rsidR="00C30AAA">
              <w:rPr>
                <w:rFonts w:ascii="Arial" w:hAnsi="Arial" w:cs="Arial"/>
                <w:color w:val="000000" w:themeColor="text1"/>
                <w:lang w:eastAsia="pl-PL"/>
              </w:rPr>
              <w:t xml:space="preserve"> </w:t>
            </w:r>
            <w:r w:rsidRPr="00434C03">
              <w:rPr>
                <w:rFonts w:ascii="Arial" w:hAnsi="Arial" w:cs="Arial"/>
                <w:color w:val="000000" w:themeColor="text1"/>
                <w:lang w:eastAsia="pl-PL"/>
              </w:rPr>
              <w:t>?</w:t>
            </w:r>
          </w:p>
        </w:tc>
        <w:tc>
          <w:tcPr>
            <w:tcW w:w="1888" w:type="pct"/>
            <w:tcBorders>
              <w:top w:val="single" w:sz="4" w:space="0" w:color="auto"/>
              <w:left w:val="single" w:sz="4" w:space="0" w:color="auto"/>
              <w:bottom w:val="single" w:sz="4" w:space="0" w:color="auto"/>
              <w:right w:val="single" w:sz="4" w:space="0" w:color="auto"/>
            </w:tcBorders>
          </w:tcPr>
          <w:p w:rsidR="000E52E2" w:rsidRDefault="005E1C9B" w:rsidP="00656F40">
            <w:pPr>
              <w:spacing w:line="240" w:lineRule="auto"/>
              <w:rPr>
                <w:rFonts w:ascii="Arial" w:hAnsi="Arial" w:cs="Arial"/>
              </w:rPr>
            </w:pPr>
            <w:r w:rsidRPr="00AD6F16">
              <w:rPr>
                <w:rFonts w:ascii="Arial" w:hAnsi="Arial" w:cs="Arial"/>
              </w:rPr>
              <w:t xml:space="preserve">Jest to koszt kwalifikowalny. </w:t>
            </w:r>
          </w:p>
          <w:p w:rsidR="00926A06" w:rsidRPr="00AD6F16" w:rsidRDefault="00926A06" w:rsidP="00656F40">
            <w:pPr>
              <w:spacing w:line="240" w:lineRule="auto"/>
              <w:rPr>
                <w:rFonts w:ascii="Arial" w:hAnsi="Arial" w:cs="Arial"/>
              </w:rPr>
            </w:pP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AA229F"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P. Radziejowski</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74</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3D0E52"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AA229F" w:rsidP="00926A06">
            <w:pPr>
              <w:spacing w:after="0" w:line="240" w:lineRule="auto"/>
              <w:rPr>
                <w:rFonts w:ascii="Arial" w:hAnsi="Arial" w:cs="Arial"/>
                <w:color w:val="000000" w:themeColor="text1"/>
                <w:lang w:eastAsia="pl-PL"/>
              </w:rPr>
            </w:pPr>
            <w:r w:rsidRPr="00434C03">
              <w:rPr>
                <w:rFonts w:ascii="Arial" w:hAnsi="Arial" w:cs="Arial"/>
                <w:color w:val="000000" w:themeColor="text1"/>
                <w:lang w:eastAsia="pl-PL"/>
              </w:rPr>
              <w:t>Do jakich kosztów zaliczać koszt dokumentacji p-kt 9. KOSZT REALIZACJI ZADANIA BRUTTO (z VAT w zł)?</w:t>
            </w:r>
          </w:p>
        </w:tc>
        <w:tc>
          <w:tcPr>
            <w:tcW w:w="1888" w:type="pct"/>
            <w:tcBorders>
              <w:top w:val="single" w:sz="4" w:space="0" w:color="auto"/>
              <w:left w:val="single" w:sz="4" w:space="0" w:color="auto"/>
              <w:bottom w:val="single" w:sz="4" w:space="0" w:color="auto"/>
              <w:right w:val="single" w:sz="4" w:space="0" w:color="auto"/>
            </w:tcBorders>
          </w:tcPr>
          <w:p w:rsidR="000E52E2" w:rsidRPr="00AD6F16" w:rsidRDefault="00926A06" w:rsidP="00926A06">
            <w:pPr>
              <w:spacing w:after="0" w:line="240" w:lineRule="auto"/>
              <w:rPr>
                <w:rFonts w:ascii="Arial" w:hAnsi="Arial" w:cs="Arial"/>
              </w:rPr>
            </w:pPr>
            <w:r>
              <w:rPr>
                <w:rFonts w:ascii="Arial" w:hAnsi="Arial" w:cs="Arial"/>
              </w:rPr>
              <w:t>Jest to koszt kwalifikowalny.</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434C03" w:rsidRDefault="00AA229F" w:rsidP="00656F40">
            <w:pPr>
              <w:spacing w:line="240" w:lineRule="auto"/>
              <w:jc w:val="center"/>
              <w:rPr>
                <w:rFonts w:ascii="Arial" w:hAnsi="Arial" w:cs="Arial"/>
                <w:color w:val="000000" w:themeColor="text1"/>
                <w:sz w:val="16"/>
                <w:szCs w:val="16"/>
              </w:rPr>
            </w:pPr>
            <w:r w:rsidRPr="00434C03">
              <w:rPr>
                <w:rFonts w:ascii="Arial" w:hAnsi="Arial" w:cs="Arial"/>
                <w:color w:val="000000" w:themeColor="text1"/>
                <w:sz w:val="16"/>
                <w:szCs w:val="16"/>
              </w:rPr>
              <w:t>P. Radziejowski</w:t>
            </w:r>
          </w:p>
        </w:tc>
      </w:tr>
      <w:tr w:rsidR="00434C03" w:rsidRPr="00434C03" w:rsidTr="00656F40">
        <w:tc>
          <w:tcPr>
            <w:tcW w:w="170" w:type="pct"/>
            <w:tcBorders>
              <w:top w:val="single" w:sz="4" w:space="0" w:color="auto"/>
              <w:left w:val="single" w:sz="4" w:space="0" w:color="auto"/>
              <w:bottom w:val="single" w:sz="4" w:space="0" w:color="auto"/>
              <w:right w:val="single" w:sz="4" w:space="0" w:color="auto"/>
            </w:tcBorders>
            <w:vAlign w:val="center"/>
            <w:hideMark/>
          </w:tcPr>
          <w:p w:rsidR="000E52E2" w:rsidRPr="00434C03" w:rsidRDefault="000E52E2" w:rsidP="00656F40">
            <w:pPr>
              <w:spacing w:line="240" w:lineRule="auto"/>
              <w:jc w:val="center"/>
              <w:rPr>
                <w:rFonts w:ascii="Arial" w:hAnsi="Arial" w:cs="Arial"/>
                <w:color w:val="000000" w:themeColor="text1"/>
              </w:rPr>
            </w:pPr>
            <w:r w:rsidRPr="00434C03">
              <w:rPr>
                <w:rFonts w:ascii="Arial" w:hAnsi="Arial" w:cs="Arial"/>
                <w:color w:val="000000" w:themeColor="text1"/>
              </w:rPr>
              <w:t>75</w:t>
            </w:r>
          </w:p>
        </w:tc>
        <w:tc>
          <w:tcPr>
            <w:tcW w:w="486" w:type="pct"/>
            <w:tcBorders>
              <w:top w:val="single" w:sz="4" w:space="0" w:color="auto"/>
              <w:left w:val="single" w:sz="4" w:space="0" w:color="auto"/>
              <w:bottom w:val="single" w:sz="4" w:space="0" w:color="auto"/>
              <w:right w:val="single" w:sz="4" w:space="0" w:color="auto"/>
            </w:tcBorders>
            <w:vAlign w:val="center"/>
          </w:tcPr>
          <w:p w:rsidR="000E52E2" w:rsidRPr="00434C03" w:rsidRDefault="003D0E52" w:rsidP="00656F40">
            <w:pPr>
              <w:spacing w:line="240" w:lineRule="auto"/>
              <w:jc w:val="center"/>
              <w:rPr>
                <w:rFonts w:ascii="Arial" w:hAnsi="Arial" w:cs="Arial"/>
                <w:color w:val="000000" w:themeColor="text1"/>
              </w:rPr>
            </w:pPr>
            <w:r>
              <w:rPr>
                <w:rFonts w:ascii="Arial" w:hAnsi="Arial" w:cs="Arial"/>
                <w:color w:val="000000" w:themeColor="text1"/>
              </w:rPr>
              <w:t>Finanse</w:t>
            </w:r>
          </w:p>
        </w:tc>
        <w:tc>
          <w:tcPr>
            <w:tcW w:w="1998" w:type="pct"/>
            <w:tcBorders>
              <w:top w:val="single" w:sz="4" w:space="0" w:color="auto"/>
              <w:left w:val="single" w:sz="4" w:space="0" w:color="auto"/>
              <w:bottom w:val="single" w:sz="4" w:space="0" w:color="auto"/>
              <w:right w:val="single" w:sz="4" w:space="0" w:color="auto"/>
            </w:tcBorders>
          </w:tcPr>
          <w:p w:rsidR="000E52E2" w:rsidRPr="00434C03" w:rsidRDefault="00AA229F" w:rsidP="00656F40">
            <w:pPr>
              <w:spacing w:line="240" w:lineRule="auto"/>
              <w:rPr>
                <w:rFonts w:ascii="Arial" w:hAnsi="Arial" w:cs="Arial"/>
                <w:color w:val="000000" w:themeColor="text1"/>
              </w:rPr>
            </w:pPr>
            <w:r w:rsidRPr="00434C03">
              <w:rPr>
                <w:rFonts w:ascii="Arial" w:hAnsi="Arial" w:cs="Arial"/>
                <w:color w:val="000000" w:themeColor="text1"/>
              </w:rPr>
              <w:t>Czy wykazywać je w p-cie 12. HARMONOGRAM RZECZOWO - FINANSOWY REALIZACJI ZADANIA</w:t>
            </w:r>
            <w:r w:rsidR="00C30AAA">
              <w:rPr>
                <w:rFonts w:ascii="Arial" w:hAnsi="Arial" w:cs="Arial"/>
                <w:color w:val="000000" w:themeColor="text1"/>
              </w:rPr>
              <w:t xml:space="preserve"> </w:t>
            </w:r>
            <w:r w:rsidRPr="00434C03">
              <w:rPr>
                <w:rFonts w:ascii="Arial" w:hAnsi="Arial" w:cs="Arial"/>
                <w:color w:val="000000" w:themeColor="text1"/>
              </w:rPr>
              <w:t>?</w:t>
            </w:r>
          </w:p>
        </w:tc>
        <w:tc>
          <w:tcPr>
            <w:tcW w:w="1888" w:type="pct"/>
            <w:tcBorders>
              <w:top w:val="single" w:sz="4" w:space="0" w:color="auto"/>
              <w:left w:val="single" w:sz="4" w:space="0" w:color="auto"/>
              <w:bottom w:val="single" w:sz="4" w:space="0" w:color="auto"/>
              <w:right w:val="single" w:sz="4" w:space="0" w:color="auto"/>
            </w:tcBorders>
          </w:tcPr>
          <w:p w:rsidR="000E52E2" w:rsidRPr="00AD6F16" w:rsidRDefault="005E1C9B" w:rsidP="00656F40">
            <w:pPr>
              <w:spacing w:line="240" w:lineRule="auto"/>
              <w:rPr>
                <w:rFonts w:ascii="Arial" w:hAnsi="Arial" w:cs="Arial"/>
              </w:rPr>
            </w:pPr>
            <w:r w:rsidRPr="00AD6F16">
              <w:rPr>
                <w:rFonts w:ascii="Arial" w:hAnsi="Arial" w:cs="Arial"/>
              </w:rPr>
              <w:t>Tak.</w:t>
            </w:r>
          </w:p>
        </w:tc>
        <w:tc>
          <w:tcPr>
            <w:tcW w:w="458" w:type="pct"/>
            <w:tcBorders>
              <w:top w:val="single" w:sz="4" w:space="0" w:color="auto"/>
              <w:left w:val="single" w:sz="4" w:space="0" w:color="auto"/>
              <w:bottom w:val="single" w:sz="4" w:space="0" w:color="auto"/>
              <w:right w:val="single" w:sz="4" w:space="0" w:color="auto"/>
            </w:tcBorders>
            <w:vAlign w:val="center"/>
          </w:tcPr>
          <w:p w:rsidR="000E52E2" w:rsidRPr="00A66D51" w:rsidRDefault="00AA229F" w:rsidP="00656F40">
            <w:pPr>
              <w:spacing w:line="240" w:lineRule="auto"/>
              <w:jc w:val="center"/>
              <w:rPr>
                <w:rFonts w:ascii="Arial" w:hAnsi="Arial" w:cs="Arial"/>
                <w:color w:val="000000" w:themeColor="text1"/>
                <w:sz w:val="16"/>
                <w:szCs w:val="16"/>
              </w:rPr>
            </w:pPr>
            <w:r w:rsidRPr="00A66D51">
              <w:rPr>
                <w:rFonts w:ascii="Arial" w:hAnsi="Arial" w:cs="Arial"/>
                <w:color w:val="000000" w:themeColor="text1"/>
                <w:sz w:val="16"/>
                <w:szCs w:val="16"/>
              </w:rPr>
              <w:t>P. Radziejowski</w:t>
            </w:r>
          </w:p>
        </w:tc>
      </w:tr>
      <w:tr w:rsidR="00040B16" w:rsidRPr="00434C03" w:rsidTr="00656F40">
        <w:tc>
          <w:tcPr>
            <w:tcW w:w="170" w:type="pct"/>
            <w:tcBorders>
              <w:top w:val="single" w:sz="4" w:space="0" w:color="auto"/>
              <w:left w:val="single" w:sz="4" w:space="0" w:color="auto"/>
              <w:bottom w:val="single" w:sz="4" w:space="0" w:color="auto"/>
              <w:right w:val="single" w:sz="4" w:space="0" w:color="auto"/>
            </w:tcBorders>
            <w:vAlign w:val="center"/>
          </w:tcPr>
          <w:p w:rsidR="00040B16" w:rsidRDefault="00040B16" w:rsidP="00656F40">
            <w:pPr>
              <w:spacing w:line="240" w:lineRule="auto"/>
              <w:jc w:val="center"/>
              <w:rPr>
                <w:rFonts w:ascii="Arial" w:hAnsi="Arial" w:cs="Arial"/>
                <w:color w:val="000000" w:themeColor="text1"/>
              </w:rPr>
            </w:pPr>
            <w:r>
              <w:rPr>
                <w:rFonts w:ascii="Arial" w:hAnsi="Arial" w:cs="Arial"/>
                <w:color w:val="000000" w:themeColor="text1"/>
              </w:rPr>
              <w:t>76</w:t>
            </w:r>
          </w:p>
        </w:tc>
        <w:tc>
          <w:tcPr>
            <w:tcW w:w="486" w:type="pct"/>
            <w:tcBorders>
              <w:top w:val="single" w:sz="4" w:space="0" w:color="auto"/>
              <w:left w:val="single" w:sz="4" w:space="0" w:color="auto"/>
              <w:bottom w:val="single" w:sz="4" w:space="0" w:color="auto"/>
              <w:right w:val="single" w:sz="4" w:space="0" w:color="auto"/>
            </w:tcBorders>
            <w:vAlign w:val="center"/>
          </w:tcPr>
          <w:p w:rsidR="00040B16" w:rsidRPr="00040B16" w:rsidRDefault="00040B16" w:rsidP="00656F40">
            <w:pPr>
              <w:jc w:val="center"/>
              <w:rPr>
                <w:rFonts w:ascii="Arial" w:hAnsi="Arial" w:cs="Arial"/>
              </w:rPr>
            </w:pPr>
            <w:r w:rsidRPr="00040B16">
              <w:rPr>
                <w:rFonts w:ascii="Arial" w:hAnsi="Arial" w:cs="Arial"/>
              </w:rPr>
              <w:t>Finansowe</w:t>
            </w:r>
          </w:p>
        </w:tc>
        <w:tc>
          <w:tcPr>
            <w:tcW w:w="1998" w:type="pct"/>
            <w:tcBorders>
              <w:top w:val="single" w:sz="4" w:space="0" w:color="auto"/>
              <w:left w:val="single" w:sz="4" w:space="0" w:color="auto"/>
              <w:bottom w:val="single" w:sz="4" w:space="0" w:color="auto"/>
              <w:right w:val="single" w:sz="4" w:space="0" w:color="auto"/>
            </w:tcBorders>
          </w:tcPr>
          <w:p w:rsidR="00040B16" w:rsidRPr="00040B16" w:rsidRDefault="00040B16" w:rsidP="00656F40">
            <w:pPr>
              <w:rPr>
                <w:rFonts w:ascii="Arial" w:hAnsi="Arial" w:cs="Arial"/>
              </w:rPr>
            </w:pPr>
            <w:r w:rsidRPr="00040B16">
              <w:rPr>
                <w:rFonts w:ascii="Arial" w:hAnsi="Arial" w:cs="Arial"/>
              </w:rPr>
              <w:t xml:space="preserve">Czy wnioskodawca zobowiązany jest do prowadzenia wyodrębnionej ewidencji księgowej dla zadania w ramach FDS ? </w:t>
            </w:r>
          </w:p>
        </w:tc>
        <w:tc>
          <w:tcPr>
            <w:tcW w:w="1888" w:type="pct"/>
            <w:tcBorders>
              <w:top w:val="single" w:sz="4" w:space="0" w:color="auto"/>
              <w:left w:val="single" w:sz="4" w:space="0" w:color="auto"/>
              <w:bottom w:val="single" w:sz="4" w:space="0" w:color="auto"/>
              <w:right w:val="single" w:sz="4" w:space="0" w:color="auto"/>
            </w:tcBorders>
          </w:tcPr>
          <w:p w:rsidR="00040B16" w:rsidRPr="00040B16" w:rsidRDefault="00040B16" w:rsidP="00656F40">
            <w:pPr>
              <w:rPr>
                <w:rFonts w:ascii="Arial" w:hAnsi="Arial" w:cs="Arial"/>
              </w:rPr>
            </w:pPr>
            <w:r w:rsidRPr="00040B16">
              <w:rPr>
                <w:rFonts w:ascii="Arial" w:hAnsi="Arial" w:cs="Arial"/>
              </w:rPr>
              <w:t xml:space="preserve">Tak. Beneficjent zobowiązany jest do prowadzenie wyodrębnionej ewidencji księgowej otrzymanych środków Funduszu oraz wydatków dokonanych z tych środków (art. 29 ust. 1 ustawy o FDS). </w:t>
            </w:r>
          </w:p>
        </w:tc>
        <w:tc>
          <w:tcPr>
            <w:tcW w:w="458" w:type="pct"/>
            <w:tcBorders>
              <w:top w:val="single" w:sz="4" w:space="0" w:color="auto"/>
              <w:left w:val="single" w:sz="4" w:space="0" w:color="auto"/>
              <w:bottom w:val="single" w:sz="4" w:space="0" w:color="auto"/>
              <w:right w:val="single" w:sz="4" w:space="0" w:color="auto"/>
            </w:tcBorders>
          </w:tcPr>
          <w:p w:rsidR="00040B16" w:rsidRPr="00040B16" w:rsidRDefault="00040B16" w:rsidP="00656F40">
            <w:pPr>
              <w:rPr>
                <w:rFonts w:ascii="Arial" w:hAnsi="Arial" w:cs="Arial"/>
              </w:rPr>
            </w:pPr>
          </w:p>
        </w:tc>
      </w:tr>
      <w:tr w:rsidR="00E57F15" w:rsidRPr="00434C03" w:rsidTr="00656F40">
        <w:tc>
          <w:tcPr>
            <w:tcW w:w="170" w:type="pct"/>
            <w:tcBorders>
              <w:top w:val="single" w:sz="4" w:space="0" w:color="auto"/>
              <w:left w:val="single" w:sz="4" w:space="0" w:color="auto"/>
              <w:bottom w:val="single" w:sz="4" w:space="0" w:color="auto"/>
              <w:right w:val="single" w:sz="4" w:space="0" w:color="auto"/>
            </w:tcBorders>
            <w:vAlign w:val="center"/>
          </w:tcPr>
          <w:p w:rsidR="00E57F15" w:rsidRPr="00434C03" w:rsidRDefault="00E57F15" w:rsidP="00656F40">
            <w:pPr>
              <w:spacing w:line="240" w:lineRule="auto"/>
              <w:jc w:val="center"/>
              <w:rPr>
                <w:rFonts w:ascii="Arial" w:hAnsi="Arial" w:cs="Arial"/>
                <w:color w:val="000000" w:themeColor="text1"/>
              </w:rPr>
            </w:pPr>
            <w:r>
              <w:rPr>
                <w:rFonts w:ascii="Arial" w:hAnsi="Arial" w:cs="Arial"/>
                <w:color w:val="000000" w:themeColor="text1"/>
              </w:rPr>
              <w:t>7</w:t>
            </w:r>
            <w:r w:rsidR="00040B16">
              <w:rPr>
                <w:rFonts w:ascii="Arial" w:hAnsi="Arial" w:cs="Arial"/>
                <w:color w:val="000000" w:themeColor="text1"/>
              </w:rPr>
              <w:t>7</w:t>
            </w:r>
          </w:p>
        </w:tc>
        <w:tc>
          <w:tcPr>
            <w:tcW w:w="486" w:type="pct"/>
            <w:tcBorders>
              <w:top w:val="single" w:sz="4" w:space="0" w:color="auto"/>
              <w:left w:val="single" w:sz="4" w:space="0" w:color="auto"/>
              <w:bottom w:val="single" w:sz="4" w:space="0" w:color="auto"/>
              <w:right w:val="single" w:sz="4" w:space="0" w:color="auto"/>
            </w:tcBorders>
            <w:vAlign w:val="center"/>
          </w:tcPr>
          <w:p w:rsidR="00E57F15" w:rsidRDefault="00E57F15" w:rsidP="00656F40">
            <w:pPr>
              <w:spacing w:line="240" w:lineRule="auto"/>
              <w:jc w:val="center"/>
              <w:rPr>
                <w:rFonts w:ascii="Arial" w:hAnsi="Arial" w:cs="Arial"/>
                <w:color w:val="000000" w:themeColor="text1"/>
              </w:rPr>
            </w:pPr>
            <w:r>
              <w:rPr>
                <w:rFonts w:ascii="Arial" w:hAnsi="Arial" w:cs="Arial"/>
                <w:color w:val="000000" w:themeColor="text1"/>
              </w:rPr>
              <w:t xml:space="preserve">Finansowe </w:t>
            </w:r>
          </w:p>
        </w:tc>
        <w:tc>
          <w:tcPr>
            <w:tcW w:w="1998" w:type="pct"/>
            <w:tcBorders>
              <w:top w:val="single" w:sz="4" w:space="0" w:color="auto"/>
              <w:left w:val="single" w:sz="4" w:space="0" w:color="auto"/>
              <w:bottom w:val="single" w:sz="4" w:space="0" w:color="auto"/>
              <w:right w:val="single" w:sz="4" w:space="0" w:color="auto"/>
            </w:tcBorders>
          </w:tcPr>
          <w:p w:rsidR="00E57F15" w:rsidRPr="00434C03" w:rsidRDefault="00E57F15" w:rsidP="00656F40">
            <w:pPr>
              <w:spacing w:line="240" w:lineRule="auto"/>
              <w:rPr>
                <w:rFonts w:ascii="Arial" w:hAnsi="Arial" w:cs="Arial"/>
                <w:color w:val="000000" w:themeColor="text1"/>
              </w:rPr>
            </w:pPr>
            <w:r>
              <w:rPr>
                <w:rFonts w:ascii="Arial" w:hAnsi="Arial" w:cs="Arial"/>
                <w:color w:val="000000" w:themeColor="text1"/>
              </w:rPr>
              <w:t>Czy kary umowne obniżają wartość dofinansowania ?</w:t>
            </w:r>
          </w:p>
        </w:tc>
        <w:tc>
          <w:tcPr>
            <w:tcW w:w="1888" w:type="pct"/>
            <w:tcBorders>
              <w:top w:val="single" w:sz="4" w:space="0" w:color="auto"/>
              <w:left w:val="single" w:sz="4" w:space="0" w:color="auto"/>
              <w:bottom w:val="single" w:sz="4" w:space="0" w:color="auto"/>
              <w:right w:val="single" w:sz="4" w:space="0" w:color="auto"/>
            </w:tcBorders>
          </w:tcPr>
          <w:p w:rsidR="00E57F15" w:rsidRDefault="00E57F15" w:rsidP="00656F40">
            <w:pPr>
              <w:spacing w:line="240" w:lineRule="auto"/>
              <w:rPr>
                <w:rFonts w:ascii="Arial" w:hAnsi="Arial" w:cs="Arial"/>
                <w:iCs/>
              </w:rPr>
            </w:pPr>
            <w:r>
              <w:rPr>
                <w:rFonts w:ascii="Arial" w:hAnsi="Arial" w:cs="Arial"/>
                <w:iCs/>
              </w:rPr>
              <w:t>Tak. W</w:t>
            </w:r>
            <w:r w:rsidRPr="00E57F15">
              <w:rPr>
                <w:rFonts w:ascii="Arial" w:hAnsi="Arial" w:cs="Arial"/>
                <w:iCs/>
              </w:rPr>
              <w:t xml:space="preserve"> przypadku naliczenia przez daną jednostkę samorządu terytorialnego kary umownej na podstawie umowy </w:t>
            </w:r>
            <w:r>
              <w:rPr>
                <w:rFonts w:ascii="Arial" w:hAnsi="Arial" w:cs="Arial"/>
                <w:iCs/>
              </w:rPr>
              <w:t xml:space="preserve">o </w:t>
            </w:r>
            <w:r w:rsidRPr="00E57F15">
              <w:rPr>
                <w:rFonts w:ascii="Arial" w:hAnsi="Arial" w:cs="Arial"/>
                <w:iCs/>
              </w:rPr>
              <w:t>dofinansowan</w:t>
            </w:r>
            <w:r>
              <w:rPr>
                <w:rFonts w:ascii="Arial" w:hAnsi="Arial" w:cs="Arial"/>
                <w:iCs/>
              </w:rPr>
              <w:t>ie</w:t>
            </w:r>
            <w:r w:rsidRPr="00E57F15">
              <w:rPr>
                <w:rFonts w:ascii="Arial" w:hAnsi="Arial" w:cs="Arial"/>
                <w:iCs/>
              </w:rPr>
              <w:t xml:space="preserve"> ze środków Funduszu </w:t>
            </w:r>
            <w:r w:rsidR="00040B16">
              <w:rPr>
                <w:rFonts w:ascii="Arial" w:hAnsi="Arial" w:cs="Arial"/>
                <w:iCs/>
              </w:rPr>
              <w:br/>
            </w:r>
            <w:r w:rsidRPr="00E57F15">
              <w:rPr>
                <w:rFonts w:ascii="Arial" w:hAnsi="Arial" w:cs="Arial"/>
                <w:iCs/>
              </w:rPr>
              <w:t>i zapłacenia tej kary przez wykonawcę,</w:t>
            </w:r>
            <w:r>
              <w:rPr>
                <w:rFonts w:ascii="Arial" w:hAnsi="Arial" w:cs="Arial"/>
                <w:iCs/>
              </w:rPr>
              <w:t xml:space="preserve"> dana jst zo</w:t>
            </w:r>
            <w:r w:rsidRPr="00E57F15">
              <w:rPr>
                <w:rFonts w:ascii="Arial" w:hAnsi="Arial" w:cs="Arial"/>
                <w:iCs/>
              </w:rPr>
              <w:t>bowiąz</w:t>
            </w:r>
            <w:r>
              <w:rPr>
                <w:rFonts w:ascii="Arial" w:hAnsi="Arial" w:cs="Arial"/>
                <w:iCs/>
              </w:rPr>
              <w:t xml:space="preserve">ana jest do </w:t>
            </w:r>
            <w:r w:rsidRPr="00E57F15">
              <w:rPr>
                <w:rFonts w:ascii="Arial" w:hAnsi="Arial" w:cs="Arial"/>
                <w:iCs/>
              </w:rPr>
              <w:t xml:space="preserve">niezwłocznego przekazania na rachunek Funduszu, </w:t>
            </w:r>
            <w:r>
              <w:rPr>
                <w:rFonts w:ascii="Arial" w:hAnsi="Arial" w:cs="Arial"/>
                <w:iCs/>
              </w:rPr>
              <w:br/>
            </w:r>
            <w:r w:rsidRPr="00E57F15">
              <w:rPr>
                <w:rFonts w:ascii="Arial" w:hAnsi="Arial" w:cs="Arial"/>
                <w:iCs/>
              </w:rPr>
              <w:t>części otrzymanej od wykonawcy kary</w:t>
            </w:r>
            <w:r w:rsidR="00984CD5">
              <w:rPr>
                <w:rFonts w:ascii="Arial" w:hAnsi="Arial" w:cs="Arial"/>
                <w:iCs/>
              </w:rPr>
              <w:t>,</w:t>
            </w:r>
            <w:r w:rsidRPr="00E57F15">
              <w:rPr>
                <w:rFonts w:ascii="Arial" w:hAnsi="Arial" w:cs="Arial"/>
                <w:iCs/>
              </w:rPr>
              <w:t xml:space="preserve"> </w:t>
            </w:r>
            <w:r w:rsidR="00984CD5">
              <w:rPr>
                <w:rFonts w:ascii="Arial" w:hAnsi="Arial" w:cs="Arial"/>
                <w:iCs/>
              </w:rPr>
              <w:br/>
            </w:r>
            <w:r w:rsidRPr="00E57F15">
              <w:rPr>
                <w:rFonts w:ascii="Arial" w:hAnsi="Arial" w:cs="Arial"/>
                <w:iCs/>
              </w:rPr>
              <w:t xml:space="preserve">w kwocie obliczonej jako iloczyn wysokości kary umownej i procentowego udziału środków Funduszu w finansowaniu danej umowy, wraz z częścią ewentualnych odsetek uzyskanych od tej kary, w kwocie obliczonej jako iloczyn uzyskanych odsetek </w:t>
            </w:r>
            <w:r w:rsidR="00984CD5">
              <w:rPr>
                <w:rFonts w:ascii="Arial" w:hAnsi="Arial" w:cs="Arial"/>
                <w:iCs/>
              </w:rPr>
              <w:br/>
            </w:r>
            <w:r w:rsidRPr="00E57F15">
              <w:rPr>
                <w:rFonts w:ascii="Arial" w:hAnsi="Arial" w:cs="Arial"/>
                <w:iCs/>
              </w:rPr>
              <w:t>i procentowego udziału środków Funduszu w finansowaniu danej umowy</w:t>
            </w:r>
            <w:r>
              <w:rPr>
                <w:rFonts w:ascii="Arial" w:hAnsi="Arial" w:cs="Arial"/>
                <w:iCs/>
              </w:rPr>
              <w:t>.</w:t>
            </w:r>
          </w:p>
          <w:p w:rsidR="00926A06" w:rsidRPr="00AD6F16" w:rsidRDefault="00926A06" w:rsidP="00656F40">
            <w:pPr>
              <w:spacing w:line="240" w:lineRule="auto"/>
              <w:rPr>
                <w:rFonts w:ascii="Arial" w:hAnsi="Arial" w:cs="Arial"/>
              </w:rPr>
            </w:pPr>
          </w:p>
        </w:tc>
        <w:tc>
          <w:tcPr>
            <w:tcW w:w="458" w:type="pct"/>
            <w:tcBorders>
              <w:top w:val="single" w:sz="4" w:space="0" w:color="auto"/>
              <w:left w:val="single" w:sz="4" w:space="0" w:color="auto"/>
              <w:bottom w:val="single" w:sz="4" w:space="0" w:color="auto"/>
              <w:right w:val="single" w:sz="4" w:space="0" w:color="auto"/>
            </w:tcBorders>
            <w:vAlign w:val="center"/>
          </w:tcPr>
          <w:p w:rsidR="00E57F15" w:rsidRPr="00A66D51" w:rsidRDefault="00E57F15" w:rsidP="00656F40">
            <w:pPr>
              <w:spacing w:line="240" w:lineRule="auto"/>
              <w:jc w:val="center"/>
              <w:rPr>
                <w:rFonts w:ascii="Arial" w:hAnsi="Arial" w:cs="Arial"/>
                <w:color w:val="000000" w:themeColor="text1"/>
                <w:sz w:val="16"/>
                <w:szCs w:val="16"/>
              </w:rPr>
            </w:pPr>
          </w:p>
        </w:tc>
      </w:tr>
      <w:tr w:rsidR="00EF3CA6" w:rsidRPr="00434C03" w:rsidTr="00656F40">
        <w:tc>
          <w:tcPr>
            <w:tcW w:w="170" w:type="pct"/>
            <w:tcBorders>
              <w:top w:val="single" w:sz="4" w:space="0" w:color="auto"/>
              <w:left w:val="single" w:sz="4" w:space="0" w:color="auto"/>
              <w:bottom w:val="single" w:sz="4" w:space="0" w:color="auto"/>
              <w:right w:val="single" w:sz="4" w:space="0" w:color="auto"/>
            </w:tcBorders>
            <w:vAlign w:val="center"/>
          </w:tcPr>
          <w:p w:rsidR="00EF3CA6" w:rsidRDefault="00EF3CA6" w:rsidP="00656F40">
            <w:pPr>
              <w:spacing w:line="240" w:lineRule="auto"/>
              <w:jc w:val="center"/>
              <w:rPr>
                <w:rFonts w:ascii="Arial" w:hAnsi="Arial" w:cs="Arial"/>
                <w:color w:val="000000" w:themeColor="text1"/>
              </w:rPr>
            </w:pPr>
            <w:r>
              <w:rPr>
                <w:rFonts w:ascii="Arial" w:hAnsi="Arial" w:cs="Arial"/>
                <w:color w:val="000000" w:themeColor="text1"/>
              </w:rPr>
              <w:t>78</w:t>
            </w:r>
          </w:p>
        </w:tc>
        <w:tc>
          <w:tcPr>
            <w:tcW w:w="486" w:type="pct"/>
            <w:tcBorders>
              <w:top w:val="single" w:sz="4" w:space="0" w:color="auto"/>
              <w:left w:val="single" w:sz="4" w:space="0" w:color="auto"/>
              <w:bottom w:val="single" w:sz="4" w:space="0" w:color="auto"/>
              <w:right w:val="single" w:sz="4" w:space="0" w:color="auto"/>
            </w:tcBorders>
            <w:vAlign w:val="center"/>
          </w:tcPr>
          <w:p w:rsidR="00EF3CA6" w:rsidRDefault="00EF3CA6" w:rsidP="00656F40">
            <w:pPr>
              <w:spacing w:line="240" w:lineRule="auto"/>
              <w:jc w:val="center"/>
              <w:rPr>
                <w:rFonts w:ascii="Arial" w:hAnsi="Arial" w:cs="Arial"/>
                <w:color w:val="000000" w:themeColor="text1"/>
              </w:rPr>
            </w:pPr>
            <w:r>
              <w:rPr>
                <w:rFonts w:ascii="Arial" w:hAnsi="Arial" w:cs="Arial"/>
                <w:color w:val="000000" w:themeColor="text1"/>
              </w:rPr>
              <w:t xml:space="preserve">Finansowe </w:t>
            </w:r>
          </w:p>
        </w:tc>
        <w:tc>
          <w:tcPr>
            <w:tcW w:w="1998" w:type="pct"/>
            <w:tcBorders>
              <w:top w:val="single" w:sz="4" w:space="0" w:color="auto"/>
              <w:left w:val="single" w:sz="4" w:space="0" w:color="auto"/>
              <w:bottom w:val="single" w:sz="4" w:space="0" w:color="auto"/>
              <w:right w:val="single" w:sz="4" w:space="0" w:color="auto"/>
            </w:tcBorders>
          </w:tcPr>
          <w:p w:rsidR="00EF3CA6" w:rsidRDefault="00EF3CA6" w:rsidP="00656F40">
            <w:pPr>
              <w:spacing w:line="240" w:lineRule="auto"/>
              <w:rPr>
                <w:rFonts w:ascii="Arial" w:hAnsi="Arial" w:cs="Arial"/>
                <w:color w:val="000000" w:themeColor="text1"/>
              </w:rPr>
            </w:pPr>
            <w:r>
              <w:rPr>
                <w:rFonts w:ascii="Arial" w:hAnsi="Arial" w:cs="Arial"/>
                <w:color w:val="000000" w:themeColor="text1"/>
              </w:rPr>
              <w:t>Czy odsetki powstałe na rachunku podlegają zwrotowi ?</w:t>
            </w:r>
          </w:p>
        </w:tc>
        <w:tc>
          <w:tcPr>
            <w:tcW w:w="1888" w:type="pct"/>
            <w:tcBorders>
              <w:top w:val="single" w:sz="4" w:space="0" w:color="auto"/>
              <w:left w:val="single" w:sz="4" w:space="0" w:color="auto"/>
              <w:bottom w:val="single" w:sz="4" w:space="0" w:color="auto"/>
              <w:right w:val="single" w:sz="4" w:space="0" w:color="auto"/>
            </w:tcBorders>
          </w:tcPr>
          <w:p w:rsidR="00EF3CA6" w:rsidRDefault="00EF3CA6" w:rsidP="00656F40">
            <w:pPr>
              <w:spacing w:line="240" w:lineRule="auto"/>
              <w:rPr>
                <w:rFonts w:ascii="Arial" w:hAnsi="Arial" w:cs="Arial"/>
                <w:iCs/>
              </w:rPr>
            </w:pPr>
            <w:r>
              <w:rPr>
                <w:rFonts w:ascii="Arial" w:hAnsi="Arial" w:cs="Arial"/>
                <w:iCs/>
              </w:rPr>
              <w:t>Tak. W</w:t>
            </w:r>
            <w:r w:rsidRPr="00EF3CA6">
              <w:rPr>
                <w:rFonts w:ascii="Arial" w:hAnsi="Arial" w:cs="Arial"/>
                <w:iCs/>
              </w:rPr>
              <w:t xml:space="preserve"> przypadku naliczenia odsetek od środków zgromadzonych na rachunku</w:t>
            </w:r>
            <w:r w:rsidR="00FA3FB8">
              <w:rPr>
                <w:rFonts w:ascii="Arial" w:hAnsi="Arial" w:cs="Arial"/>
                <w:iCs/>
              </w:rPr>
              <w:t xml:space="preserve"> prowadzonym przez </w:t>
            </w:r>
            <w:r w:rsidRPr="00EF3CA6">
              <w:rPr>
                <w:rFonts w:ascii="Arial" w:hAnsi="Arial" w:cs="Arial"/>
                <w:iCs/>
              </w:rPr>
              <w:t>jednostk</w:t>
            </w:r>
            <w:r w:rsidR="00FA3FB8">
              <w:rPr>
                <w:rFonts w:ascii="Arial" w:hAnsi="Arial" w:cs="Arial"/>
                <w:iCs/>
              </w:rPr>
              <w:t>ę</w:t>
            </w:r>
            <w:r w:rsidRPr="00EF3CA6">
              <w:rPr>
                <w:rFonts w:ascii="Arial" w:hAnsi="Arial" w:cs="Arial"/>
                <w:iCs/>
              </w:rPr>
              <w:t xml:space="preserve"> samorządu terytorialnego</w:t>
            </w:r>
            <w:r>
              <w:rPr>
                <w:rFonts w:ascii="Arial" w:hAnsi="Arial" w:cs="Arial"/>
                <w:iCs/>
              </w:rPr>
              <w:t>,</w:t>
            </w:r>
            <w:r w:rsidRPr="00EF3CA6">
              <w:rPr>
                <w:rFonts w:ascii="Arial" w:hAnsi="Arial" w:cs="Arial"/>
                <w:iCs/>
              </w:rPr>
              <w:t xml:space="preserve"> dedykowan</w:t>
            </w:r>
            <w:r w:rsidR="00FA3FB8">
              <w:rPr>
                <w:rFonts w:ascii="Arial" w:hAnsi="Arial" w:cs="Arial"/>
                <w:iCs/>
              </w:rPr>
              <w:t>ym</w:t>
            </w:r>
            <w:r w:rsidRPr="00EF3CA6">
              <w:rPr>
                <w:rFonts w:ascii="Arial" w:hAnsi="Arial" w:cs="Arial"/>
                <w:iCs/>
              </w:rPr>
              <w:t xml:space="preserve"> do obsługi środków Funduszu, </w:t>
            </w:r>
            <w:r>
              <w:rPr>
                <w:rFonts w:ascii="Arial" w:hAnsi="Arial" w:cs="Arial"/>
                <w:iCs/>
              </w:rPr>
              <w:t>istniej</w:t>
            </w:r>
            <w:r w:rsidR="00FA3FB8">
              <w:rPr>
                <w:rFonts w:ascii="Arial" w:hAnsi="Arial" w:cs="Arial"/>
                <w:iCs/>
              </w:rPr>
              <w:t>e</w:t>
            </w:r>
            <w:r>
              <w:rPr>
                <w:rFonts w:ascii="Arial" w:hAnsi="Arial" w:cs="Arial"/>
                <w:iCs/>
              </w:rPr>
              <w:t xml:space="preserve"> </w:t>
            </w:r>
            <w:r w:rsidRPr="00EF3CA6">
              <w:rPr>
                <w:rFonts w:ascii="Arial" w:hAnsi="Arial" w:cs="Arial"/>
                <w:iCs/>
              </w:rPr>
              <w:t>obowiąz</w:t>
            </w:r>
            <w:r w:rsidR="00FA3FB8">
              <w:rPr>
                <w:rFonts w:ascii="Arial" w:hAnsi="Arial" w:cs="Arial"/>
                <w:iCs/>
              </w:rPr>
              <w:t>e</w:t>
            </w:r>
            <w:r w:rsidRPr="00EF3CA6">
              <w:rPr>
                <w:rFonts w:ascii="Arial" w:hAnsi="Arial" w:cs="Arial"/>
                <w:iCs/>
              </w:rPr>
              <w:t xml:space="preserve">k przekazania </w:t>
            </w:r>
            <w:r w:rsidR="00FA3FB8">
              <w:rPr>
                <w:rFonts w:ascii="Arial" w:hAnsi="Arial" w:cs="Arial"/>
                <w:iCs/>
              </w:rPr>
              <w:t xml:space="preserve">ich na </w:t>
            </w:r>
            <w:r w:rsidRPr="00EF3CA6">
              <w:rPr>
                <w:rFonts w:ascii="Arial" w:hAnsi="Arial" w:cs="Arial"/>
                <w:iCs/>
              </w:rPr>
              <w:t>rachunek Funduszu</w:t>
            </w:r>
            <w:r w:rsidR="00FA3FB8">
              <w:rPr>
                <w:rFonts w:ascii="Arial" w:hAnsi="Arial" w:cs="Arial"/>
                <w:iCs/>
              </w:rPr>
              <w:t xml:space="preserve"> </w:t>
            </w:r>
            <w:r w:rsidR="00040B16">
              <w:rPr>
                <w:rFonts w:ascii="Arial" w:hAnsi="Arial" w:cs="Arial"/>
                <w:iCs/>
              </w:rPr>
              <w:br/>
            </w:r>
            <w:r w:rsidR="00FA3FB8">
              <w:rPr>
                <w:rFonts w:ascii="Arial" w:hAnsi="Arial" w:cs="Arial"/>
                <w:iCs/>
              </w:rPr>
              <w:t>-</w:t>
            </w:r>
            <w:r w:rsidRPr="00EF3CA6">
              <w:rPr>
                <w:rFonts w:ascii="Arial" w:hAnsi="Arial" w:cs="Arial"/>
                <w:iCs/>
              </w:rPr>
              <w:t xml:space="preserve"> nie rzadziej niż raz na kwartał kalendarzowy</w:t>
            </w:r>
            <w:r>
              <w:rPr>
                <w:rFonts w:ascii="Arial" w:hAnsi="Arial" w:cs="Arial"/>
                <w:iCs/>
              </w:rPr>
              <w:t>.</w:t>
            </w:r>
          </w:p>
          <w:p w:rsidR="00926A06" w:rsidRDefault="00926A06" w:rsidP="00656F40">
            <w:pPr>
              <w:spacing w:line="240" w:lineRule="auto"/>
              <w:rPr>
                <w:rFonts w:ascii="Arial" w:hAnsi="Arial" w:cs="Arial"/>
              </w:rPr>
            </w:pPr>
          </w:p>
        </w:tc>
        <w:tc>
          <w:tcPr>
            <w:tcW w:w="458" w:type="pct"/>
            <w:tcBorders>
              <w:top w:val="single" w:sz="4" w:space="0" w:color="auto"/>
              <w:left w:val="single" w:sz="4" w:space="0" w:color="auto"/>
              <w:bottom w:val="single" w:sz="4" w:space="0" w:color="auto"/>
              <w:right w:val="single" w:sz="4" w:space="0" w:color="auto"/>
            </w:tcBorders>
            <w:vAlign w:val="center"/>
          </w:tcPr>
          <w:p w:rsidR="00EF3CA6" w:rsidRPr="00A66D51" w:rsidRDefault="00EF3CA6" w:rsidP="00656F40">
            <w:pPr>
              <w:spacing w:line="240" w:lineRule="auto"/>
              <w:jc w:val="center"/>
              <w:rPr>
                <w:rFonts w:ascii="Arial" w:hAnsi="Arial" w:cs="Arial"/>
                <w:color w:val="000000" w:themeColor="text1"/>
                <w:sz w:val="16"/>
                <w:szCs w:val="16"/>
              </w:rPr>
            </w:pPr>
          </w:p>
        </w:tc>
      </w:tr>
      <w:tr w:rsidR="0084374A" w:rsidRPr="00434C03" w:rsidTr="00656F40">
        <w:tc>
          <w:tcPr>
            <w:tcW w:w="170" w:type="pct"/>
            <w:tcBorders>
              <w:top w:val="single" w:sz="4" w:space="0" w:color="auto"/>
              <w:left w:val="single" w:sz="4" w:space="0" w:color="auto"/>
              <w:bottom w:val="single" w:sz="4" w:space="0" w:color="auto"/>
              <w:right w:val="single" w:sz="4" w:space="0" w:color="auto"/>
            </w:tcBorders>
            <w:vAlign w:val="center"/>
          </w:tcPr>
          <w:p w:rsidR="0084374A" w:rsidRDefault="0084374A" w:rsidP="00656F40">
            <w:pPr>
              <w:spacing w:line="240" w:lineRule="auto"/>
              <w:jc w:val="center"/>
              <w:rPr>
                <w:rFonts w:ascii="Arial" w:hAnsi="Arial" w:cs="Arial"/>
                <w:color w:val="000000" w:themeColor="text1"/>
              </w:rPr>
            </w:pPr>
            <w:r>
              <w:rPr>
                <w:rFonts w:ascii="Arial" w:hAnsi="Arial" w:cs="Arial"/>
                <w:color w:val="000000" w:themeColor="text1"/>
              </w:rPr>
              <w:t>79</w:t>
            </w:r>
          </w:p>
        </w:tc>
        <w:tc>
          <w:tcPr>
            <w:tcW w:w="486" w:type="pct"/>
            <w:tcBorders>
              <w:top w:val="single" w:sz="4" w:space="0" w:color="auto"/>
              <w:left w:val="single" w:sz="4" w:space="0" w:color="auto"/>
              <w:bottom w:val="single" w:sz="4" w:space="0" w:color="auto"/>
              <w:right w:val="single" w:sz="4" w:space="0" w:color="auto"/>
            </w:tcBorders>
            <w:vAlign w:val="center"/>
          </w:tcPr>
          <w:p w:rsidR="0084374A" w:rsidRDefault="0084374A" w:rsidP="00656F40">
            <w:pPr>
              <w:spacing w:line="240" w:lineRule="auto"/>
              <w:jc w:val="center"/>
              <w:rPr>
                <w:rFonts w:ascii="Arial" w:hAnsi="Arial" w:cs="Arial"/>
                <w:color w:val="000000" w:themeColor="text1"/>
              </w:rPr>
            </w:pPr>
          </w:p>
        </w:tc>
        <w:tc>
          <w:tcPr>
            <w:tcW w:w="1998" w:type="pct"/>
            <w:tcBorders>
              <w:top w:val="single" w:sz="4" w:space="0" w:color="auto"/>
              <w:left w:val="single" w:sz="4" w:space="0" w:color="auto"/>
              <w:bottom w:val="single" w:sz="4" w:space="0" w:color="auto"/>
              <w:right w:val="single" w:sz="4" w:space="0" w:color="auto"/>
            </w:tcBorders>
          </w:tcPr>
          <w:p w:rsidR="0084374A" w:rsidRDefault="0084374A" w:rsidP="00656F40">
            <w:pPr>
              <w:spacing w:line="240" w:lineRule="auto"/>
              <w:rPr>
                <w:rFonts w:ascii="Arial" w:hAnsi="Arial" w:cs="Arial"/>
                <w:color w:val="000000" w:themeColor="text1"/>
              </w:rPr>
            </w:pPr>
            <w:r w:rsidRPr="0084374A">
              <w:rPr>
                <w:rFonts w:ascii="Arial" w:hAnsi="Arial" w:cs="Arial"/>
                <w:color w:val="000000" w:themeColor="text1"/>
              </w:rPr>
              <w:t>Zadanie dotyczy rozbudowy skrzyżowania dróg gminnych i powiatowych, decyzja ZRID wydana jest na Miasto czy Powiat, jako zarządca tego skrzyżowania może złożyć wniosek  być wnioskodawcą, jeżeli ZRID jest na Miasto ?</w:t>
            </w:r>
          </w:p>
        </w:tc>
        <w:tc>
          <w:tcPr>
            <w:tcW w:w="1888" w:type="pct"/>
            <w:tcBorders>
              <w:top w:val="single" w:sz="4" w:space="0" w:color="auto"/>
              <w:left w:val="single" w:sz="4" w:space="0" w:color="auto"/>
              <w:bottom w:val="single" w:sz="4" w:space="0" w:color="auto"/>
              <w:right w:val="single" w:sz="4" w:space="0" w:color="auto"/>
            </w:tcBorders>
          </w:tcPr>
          <w:p w:rsidR="0084374A" w:rsidRDefault="0084374A" w:rsidP="0084374A">
            <w:pPr>
              <w:spacing w:line="240" w:lineRule="auto"/>
              <w:rPr>
                <w:rFonts w:ascii="Arial" w:hAnsi="Arial" w:cs="Arial"/>
                <w:iCs/>
              </w:rPr>
            </w:pPr>
            <w:r>
              <w:rPr>
                <w:rFonts w:ascii="Arial" w:hAnsi="Arial" w:cs="Arial"/>
                <w:iCs/>
              </w:rPr>
              <w:t xml:space="preserve">Wnioskodawcą może być jedynie ustawowy zarządca drogi. (punkt 1.1. ogłoszenia o naborze), jednak decyzja ZRID w powyższym przypadku wydana jest na gminę (Miasto) i tym samym powiat nie dysponuje dokumentem umożliwiającym rozpoczęcie robót budowlanych stanowiącym obowiązkowy załącznik do wniosku o dofinansowanie.  </w:t>
            </w:r>
          </w:p>
          <w:p w:rsidR="0084374A" w:rsidRDefault="0084374A" w:rsidP="0084374A">
            <w:pPr>
              <w:spacing w:line="240" w:lineRule="auto"/>
              <w:rPr>
                <w:rFonts w:ascii="Arial" w:hAnsi="Arial" w:cs="Arial"/>
                <w:iCs/>
              </w:rPr>
            </w:pPr>
            <w:r>
              <w:rPr>
                <w:rFonts w:ascii="Arial" w:hAnsi="Arial" w:cs="Arial"/>
                <w:iCs/>
              </w:rPr>
              <w:t>Przepisy ustawy z dnia 10 kwietnia 2003 r. o szczególnych zasadach przygotowania i realizacji inwestycji w zakresie dróg publicznych jednoznacznie określają, że o ZRID może wystąpić tylko i wyłącznie właściwy zarządca drogi.</w:t>
            </w:r>
          </w:p>
          <w:p w:rsidR="0084374A" w:rsidRDefault="0084374A" w:rsidP="0084374A">
            <w:pPr>
              <w:spacing w:line="240" w:lineRule="auto"/>
              <w:rPr>
                <w:rFonts w:ascii="Arial" w:hAnsi="Arial" w:cs="Arial"/>
                <w:iCs/>
              </w:rPr>
            </w:pPr>
            <w:r>
              <w:rPr>
                <w:rFonts w:ascii="Arial" w:hAnsi="Arial" w:cs="Arial"/>
                <w:iCs/>
              </w:rPr>
              <w:t xml:space="preserve">Zgodnie  z wcześniejszymi interpretacjami Ministerstwa Infrastruktury należałoby w tym przypadku skorzystać  z art. 11 f ust. 1 pkt 8 lit. g specustawy, który mówi o tym, że  decyzja ZRID może zawierać obowiązek dla zarządcy drogi właściwego dla inwestycji głównej  do budowy lub przebudowy dróg innej kategorii (w rozpatrywanym przypadku zarządca drogi gminnej rozbudowuje skrzyżowanie z drogą powiatową, jeżeli to wynika z rozbudowy drogi gminnej, a jedną decyzję ZRID dla całości inwestycji wydaje starosta).   </w:t>
            </w:r>
          </w:p>
        </w:tc>
        <w:tc>
          <w:tcPr>
            <w:tcW w:w="458" w:type="pct"/>
            <w:tcBorders>
              <w:top w:val="single" w:sz="4" w:space="0" w:color="auto"/>
              <w:left w:val="single" w:sz="4" w:space="0" w:color="auto"/>
              <w:bottom w:val="single" w:sz="4" w:space="0" w:color="auto"/>
              <w:right w:val="single" w:sz="4" w:space="0" w:color="auto"/>
            </w:tcBorders>
            <w:vAlign w:val="center"/>
          </w:tcPr>
          <w:p w:rsidR="0084374A" w:rsidRPr="00A66D51" w:rsidRDefault="0084374A" w:rsidP="00656F40">
            <w:pPr>
              <w:spacing w:line="240" w:lineRule="auto"/>
              <w:jc w:val="center"/>
              <w:rPr>
                <w:rFonts w:ascii="Arial" w:hAnsi="Arial" w:cs="Arial"/>
                <w:color w:val="000000" w:themeColor="text1"/>
                <w:sz w:val="16"/>
                <w:szCs w:val="16"/>
              </w:rPr>
            </w:pPr>
          </w:p>
        </w:tc>
      </w:tr>
    </w:tbl>
    <w:p w:rsidR="005F688A" w:rsidRPr="00434C03" w:rsidRDefault="005F688A" w:rsidP="005F688A">
      <w:pPr>
        <w:jc w:val="center"/>
        <w:rPr>
          <w:rFonts w:ascii="Arial" w:hAnsi="Arial" w:cs="Arial"/>
          <w:b/>
          <w:color w:val="000000" w:themeColor="text1"/>
          <w:u w:val="single"/>
        </w:rPr>
      </w:pPr>
    </w:p>
    <w:sectPr w:rsidR="005F688A" w:rsidRPr="00434C03" w:rsidSect="00C60C43">
      <w:pgSz w:w="15840" w:h="12240" w:orient="landscape"/>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EC6" w:rsidRDefault="00D12EC6" w:rsidP="005F688A">
      <w:pPr>
        <w:spacing w:after="0" w:line="240" w:lineRule="auto"/>
      </w:pPr>
      <w:r>
        <w:separator/>
      </w:r>
    </w:p>
  </w:endnote>
  <w:endnote w:type="continuationSeparator" w:id="0">
    <w:p w:rsidR="00D12EC6" w:rsidRDefault="00D12EC6" w:rsidP="005F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EC6" w:rsidRDefault="00D12EC6" w:rsidP="005F688A">
      <w:pPr>
        <w:spacing w:after="0" w:line="240" w:lineRule="auto"/>
      </w:pPr>
      <w:r>
        <w:separator/>
      </w:r>
    </w:p>
  </w:footnote>
  <w:footnote w:type="continuationSeparator" w:id="0">
    <w:p w:rsidR="00D12EC6" w:rsidRDefault="00D12EC6" w:rsidP="005F6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34C"/>
    <w:multiLevelType w:val="multilevel"/>
    <w:tmpl w:val="67280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83CA8"/>
    <w:multiLevelType w:val="multilevel"/>
    <w:tmpl w:val="62804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F24900"/>
    <w:multiLevelType w:val="hybridMultilevel"/>
    <w:tmpl w:val="A976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A12782"/>
    <w:multiLevelType w:val="hybridMultilevel"/>
    <w:tmpl w:val="A976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69332A"/>
    <w:multiLevelType w:val="hybridMultilevel"/>
    <w:tmpl w:val="A976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4C4790C"/>
    <w:multiLevelType w:val="multilevel"/>
    <w:tmpl w:val="99746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5F37683"/>
    <w:multiLevelType w:val="hybridMultilevel"/>
    <w:tmpl w:val="A976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60F0D93"/>
    <w:multiLevelType w:val="hybridMultilevel"/>
    <w:tmpl w:val="0660D6B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0B4127"/>
    <w:multiLevelType w:val="hybridMultilevel"/>
    <w:tmpl w:val="A976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8C63B45"/>
    <w:multiLevelType w:val="multilevel"/>
    <w:tmpl w:val="1E309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ABA3CD3"/>
    <w:multiLevelType w:val="hybridMultilevel"/>
    <w:tmpl w:val="3858068C"/>
    <w:lvl w:ilvl="0" w:tplc="02863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315299"/>
    <w:multiLevelType w:val="multilevel"/>
    <w:tmpl w:val="1E309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1300E9"/>
    <w:multiLevelType w:val="singleLevel"/>
    <w:tmpl w:val="BCD24BDA"/>
    <w:lvl w:ilvl="0">
      <w:start w:val="6"/>
      <w:numFmt w:val="decimal"/>
      <w:lvlText w:val="2.%1."/>
      <w:lvlJc w:val="left"/>
      <w:pPr>
        <w:ind w:left="0" w:firstLine="0"/>
      </w:pPr>
      <w:rPr>
        <w:rFonts w:ascii="Times New Roman" w:hAnsi="Times New Roman" w:cs="Times New Roman" w:hint="default"/>
      </w:rPr>
    </w:lvl>
  </w:abstractNum>
  <w:abstractNum w:abstractNumId="13" w15:restartNumberingAfterBreak="0">
    <w:nsid w:val="4B1240BF"/>
    <w:multiLevelType w:val="hybridMultilevel"/>
    <w:tmpl w:val="A976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3CD35D5"/>
    <w:multiLevelType w:val="hybridMultilevel"/>
    <w:tmpl w:val="E076B0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4E9248F"/>
    <w:multiLevelType w:val="hybridMultilevel"/>
    <w:tmpl w:val="DE92287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9056ADB"/>
    <w:multiLevelType w:val="multilevel"/>
    <w:tmpl w:val="64047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A216259"/>
    <w:multiLevelType w:val="hybridMultilevel"/>
    <w:tmpl w:val="A976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AA95F15"/>
    <w:multiLevelType w:val="multilevel"/>
    <w:tmpl w:val="67280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D5A1FAF"/>
    <w:multiLevelType w:val="multilevel"/>
    <w:tmpl w:val="5D98F318"/>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632B2BA3"/>
    <w:multiLevelType w:val="multilevel"/>
    <w:tmpl w:val="997468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AAF78C3"/>
    <w:multiLevelType w:val="multilevel"/>
    <w:tmpl w:val="67280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3F42F92"/>
    <w:multiLevelType w:val="hybridMultilevel"/>
    <w:tmpl w:val="A976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48C73AD"/>
    <w:multiLevelType w:val="hybridMultilevel"/>
    <w:tmpl w:val="A976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65C047A"/>
    <w:multiLevelType w:val="hybridMultilevel"/>
    <w:tmpl w:val="A976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82B6E01"/>
    <w:multiLevelType w:val="multilevel"/>
    <w:tmpl w:val="64047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184DD0"/>
    <w:multiLevelType w:val="multilevel"/>
    <w:tmpl w:val="1E309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BAB1CB1"/>
    <w:multiLevelType w:val="hybridMultilevel"/>
    <w:tmpl w:val="D392074A"/>
    <w:lvl w:ilvl="0" w:tplc="32EE1A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7D7B214F"/>
    <w:multiLevelType w:val="hybridMultilevel"/>
    <w:tmpl w:val="A9768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
  </w:num>
  <w:num w:numId="16">
    <w:abstractNumId w:val="3"/>
  </w:num>
  <w:num w:numId="17">
    <w:abstractNumId w:val="22"/>
  </w:num>
  <w:num w:numId="18">
    <w:abstractNumId w:val="2"/>
  </w:num>
  <w:num w:numId="19">
    <w:abstractNumId w:val="6"/>
  </w:num>
  <w:num w:numId="20">
    <w:abstractNumId w:val="28"/>
  </w:num>
  <w:num w:numId="21">
    <w:abstractNumId w:val="4"/>
  </w:num>
  <w:num w:numId="22">
    <w:abstractNumId w:val="13"/>
  </w:num>
  <w:num w:numId="23">
    <w:abstractNumId w:val="2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1"/>
  </w:num>
  <w:num w:numId="27">
    <w:abstractNumId w:val="10"/>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6B"/>
    <w:rsid w:val="000046D3"/>
    <w:rsid w:val="00006AC2"/>
    <w:rsid w:val="000179E1"/>
    <w:rsid w:val="00024650"/>
    <w:rsid w:val="00030391"/>
    <w:rsid w:val="00040B16"/>
    <w:rsid w:val="00047CE0"/>
    <w:rsid w:val="000529EF"/>
    <w:rsid w:val="00066A0E"/>
    <w:rsid w:val="0007188F"/>
    <w:rsid w:val="00085D85"/>
    <w:rsid w:val="00094529"/>
    <w:rsid w:val="000C6A67"/>
    <w:rsid w:val="000E52E2"/>
    <w:rsid w:val="001005B7"/>
    <w:rsid w:val="00117F58"/>
    <w:rsid w:val="0012451F"/>
    <w:rsid w:val="00130FDF"/>
    <w:rsid w:val="001602A8"/>
    <w:rsid w:val="00185836"/>
    <w:rsid w:val="001A51A6"/>
    <w:rsid w:val="001B05FC"/>
    <w:rsid w:val="001B3A28"/>
    <w:rsid w:val="001C32E5"/>
    <w:rsid w:val="001D0693"/>
    <w:rsid w:val="001D29B0"/>
    <w:rsid w:val="00212F80"/>
    <w:rsid w:val="0021605E"/>
    <w:rsid w:val="0022481F"/>
    <w:rsid w:val="00250854"/>
    <w:rsid w:val="00257332"/>
    <w:rsid w:val="00272094"/>
    <w:rsid w:val="002727F0"/>
    <w:rsid w:val="00280720"/>
    <w:rsid w:val="00294F70"/>
    <w:rsid w:val="002B241B"/>
    <w:rsid w:val="002D2AF5"/>
    <w:rsid w:val="002D3785"/>
    <w:rsid w:val="002D7671"/>
    <w:rsid w:val="002F7037"/>
    <w:rsid w:val="003007C2"/>
    <w:rsid w:val="0030227F"/>
    <w:rsid w:val="003926B0"/>
    <w:rsid w:val="003A140C"/>
    <w:rsid w:val="003A1A45"/>
    <w:rsid w:val="003C4D36"/>
    <w:rsid w:val="003D0E52"/>
    <w:rsid w:val="003E6158"/>
    <w:rsid w:val="00410D6B"/>
    <w:rsid w:val="00434C03"/>
    <w:rsid w:val="00451622"/>
    <w:rsid w:val="004552D7"/>
    <w:rsid w:val="00486542"/>
    <w:rsid w:val="00492124"/>
    <w:rsid w:val="00493570"/>
    <w:rsid w:val="00494495"/>
    <w:rsid w:val="004A0161"/>
    <w:rsid w:val="004E0781"/>
    <w:rsid w:val="004F0373"/>
    <w:rsid w:val="004F589C"/>
    <w:rsid w:val="00502A9A"/>
    <w:rsid w:val="0053591E"/>
    <w:rsid w:val="005462D2"/>
    <w:rsid w:val="00554675"/>
    <w:rsid w:val="00556D7A"/>
    <w:rsid w:val="00564BBB"/>
    <w:rsid w:val="005679CC"/>
    <w:rsid w:val="00571548"/>
    <w:rsid w:val="0057387E"/>
    <w:rsid w:val="0057676D"/>
    <w:rsid w:val="00576934"/>
    <w:rsid w:val="005A20DB"/>
    <w:rsid w:val="005D3EDB"/>
    <w:rsid w:val="005E1C9B"/>
    <w:rsid w:val="005F688A"/>
    <w:rsid w:val="005F726B"/>
    <w:rsid w:val="00625B06"/>
    <w:rsid w:val="0063132A"/>
    <w:rsid w:val="00641753"/>
    <w:rsid w:val="00644DD9"/>
    <w:rsid w:val="00653AB6"/>
    <w:rsid w:val="00656F40"/>
    <w:rsid w:val="0067064C"/>
    <w:rsid w:val="006709AD"/>
    <w:rsid w:val="00677636"/>
    <w:rsid w:val="007002EF"/>
    <w:rsid w:val="00704CE4"/>
    <w:rsid w:val="00710A89"/>
    <w:rsid w:val="00714F6C"/>
    <w:rsid w:val="007270C7"/>
    <w:rsid w:val="00740DA0"/>
    <w:rsid w:val="007411E9"/>
    <w:rsid w:val="00744C30"/>
    <w:rsid w:val="007468AF"/>
    <w:rsid w:val="00746A85"/>
    <w:rsid w:val="00747E0A"/>
    <w:rsid w:val="00750A81"/>
    <w:rsid w:val="00754BF9"/>
    <w:rsid w:val="00763ABE"/>
    <w:rsid w:val="007675AE"/>
    <w:rsid w:val="007823CE"/>
    <w:rsid w:val="00791CE8"/>
    <w:rsid w:val="007D63EF"/>
    <w:rsid w:val="007F4B4E"/>
    <w:rsid w:val="008021F4"/>
    <w:rsid w:val="008329AD"/>
    <w:rsid w:val="00836E30"/>
    <w:rsid w:val="0084374A"/>
    <w:rsid w:val="0084457F"/>
    <w:rsid w:val="00847A34"/>
    <w:rsid w:val="00860A31"/>
    <w:rsid w:val="0087145E"/>
    <w:rsid w:val="00890EDC"/>
    <w:rsid w:val="008B1ED4"/>
    <w:rsid w:val="008D53D2"/>
    <w:rsid w:val="008D614E"/>
    <w:rsid w:val="008E598D"/>
    <w:rsid w:val="008E67CE"/>
    <w:rsid w:val="00926A06"/>
    <w:rsid w:val="0093108F"/>
    <w:rsid w:val="00937858"/>
    <w:rsid w:val="00984CD5"/>
    <w:rsid w:val="00990B50"/>
    <w:rsid w:val="009A7139"/>
    <w:rsid w:val="009D0A84"/>
    <w:rsid w:val="00A47978"/>
    <w:rsid w:val="00A52E10"/>
    <w:rsid w:val="00A65146"/>
    <w:rsid w:val="00A66229"/>
    <w:rsid w:val="00A66D51"/>
    <w:rsid w:val="00A70BEC"/>
    <w:rsid w:val="00A722F0"/>
    <w:rsid w:val="00A826FF"/>
    <w:rsid w:val="00A92734"/>
    <w:rsid w:val="00A96B76"/>
    <w:rsid w:val="00A97650"/>
    <w:rsid w:val="00AA229F"/>
    <w:rsid w:val="00AC7E73"/>
    <w:rsid w:val="00AD6F16"/>
    <w:rsid w:val="00AF3735"/>
    <w:rsid w:val="00B02176"/>
    <w:rsid w:val="00B304D6"/>
    <w:rsid w:val="00B358BD"/>
    <w:rsid w:val="00B50E23"/>
    <w:rsid w:val="00B93CAD"/>
    <w:rsid w:val="00BC5C11"/>
    <w:rsid w:val="00C271D1"/>
    <w:rsid w:val="00C30AAA"/>
    <w:rsid w:val="00C35237"/>
    <w:rsid w:val="00C422EE"/>
    <w:rsid w:val="00C4461D"/>
    <w:rsid w:val="00C45309"/>
    <w:rsid w:val="00C5422D"/>
    <w:rsid w:val="00C5709C"/>
    <w:rsid w:val="00C60C43"/>
    <w:rsid w:val="00C76284"/>
    <w:rsid w:val="00C84F6F"/>
    <w:rsid w:val="00C8546D"/>
    <w:rsid w:val="00CA3921"/>
    <w:rsid w:val="00CD0F36"/>
    <w:rsid w:val="00CD3B74"/>
    <w:rsid w:val="00CE110A"/>
    <w:rsid w:val="00CE17AE"/>
    <w:rsid w:val="00CF4208"/>
    <w:rsid w:val="00D12EC6"/>
    <w:rsid w:val="00D22A62"/>
    <w:rsid w:val="00D539DD"/>
    <w:rsid w:val="00D716BD"/>
    <w:rsid w:val="00D72C40"/>
    <w:rsid w:val="00D75B94"/>
    <w:rsid w:val="00D960CE"/>
    <w:rsid w:val="00DA73D8"/>
    <w:rsid w:val="00DB468F"/>
    <w:rsid w:val="00DB7DF5"/>
    <w:rsid w:val="00DE0993"/>
    <w:rsid w:val="00DF3B1F"/>
    <w:rsid w:val="00E0507D"/>
    <w:rsid w:val="00E22876"/>
    <w:rsid w:val="00E420D6"/>
    <w:rsid w:val="00E57F15"/>
    <w:rsid w:val="00E778C0"/>
    <w:rsid w:val="00E96DD7"/>
    <w:rsid w:val="00EB3DCA"/>
    <w:rsid w:val="00EF3CA6"/>
    <w:rsid w:val="00EF71CE"/>
    <w:rsid w:val="00F04730"/>
    <w:rsid w:val="00F1151B"/>
    <w:rsid w:val="00F37DCA"/>
    <w:rsid w:val="00F43B79"/>
    <w:rsid w:val="00F525A1"/>
    <w:rsid w:val="00F52EC5"/>
    <w:rsid w:val="00F65077"/>
    <w:rsid w:val="00F678DC"/>
    <w:rsid w:val="00F85171"/>
    <w:rsid w:val="00FA3FB8"/>
    <w:rsid w:val="00FA5DA8"/>
    <w:rsid w:val="00FA78D3"/>
    <w:rsid w:val="00FB3D8C"/>
    <w:rsid w:val="00FC734A"/>
    <w:rsid w:val="00FF2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87E88-B7E0-4F19-AAE2-F83219AB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51A6"/>
  </w:style>
  <w:style w:type="paragraph" w:styleId="Nagwek1">
    <w:name w:val="heading 1"/>
    <w:basedOn w:val="Normalny"/>
    <w:next w:val="Normalny"/>
    <w:link w:val="Nagwek1Znak"/>
    <w:uiPriority w:val="9"/>
    <w:qFormat/>
    <w:rsid w:val="00D539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IEARTTEKSTtekstnieartykuowanynppodstprawnarozplubpreambua">
    <w:name w:val="NIEART_TEKST – tekst nieartykułowany (np. podst. prawna rozp. lub preambuła)"/>
    <w:basedOn w:val="Normalny"/>
    <w:next w:val="Normalny"/>
    <w:uiPriority w:val="7"/>
    <w:qFormat/>
    <w:rsid w:val="005F688A"/>
    <w:pPr>
      <w:suppressAutoHyphens/>
      <w:autoSpaceDE w:val="0"/>
      <w:autoSpaceDN w:val="0"/>
      <w:adjustRightInd w:val="0"/>
      <w:spacing w:before="120" w:after="0" w:line="360" w:lineRule="auto"/>
      <w:ind w:firstLine="510"/>
      <w:jc w:val="both"/>
    </w:pPr>
    <w:rPr>
      <w:rFonts w:ascii="Times" w:eastAsia="Times New Roman" w:hAnsi="Times" w:cs="Arial"/>
      <w:bCs/>
      <w:sz w:val="24"/>
      <w:szCs w:val="20"/>
      <w:lang w:eastAsia="pl-PL"/>
    </w:rPr>
  </w:style>
  <w:style w:type="paragraph" w:customStyle="1" w:styleId="ODNONIKtreodnonika">
    <w:name w:val="ODNOŚNIK – treść odnośnika"/>
    <w:uiPriority w:val="19"/>
    <w:qFormat/>
    <w:rsid w:val="005F688A"/>
    <w:pPr>
      <w:spacing w:after="0" w:line="240" w:lineRule="auto"/>
      <w:ind w:left="284" w:hanging="284"/>
      <w:jc w:val="both"/>
    </w:pPr>
    <w:rPr>
      <w:rFonts w:ascii="Times New Roman" w:eastAsia="Times New Roman" w:hAnsi="Times New Roman" w:cs="Arial"/>
      <w:sz w:val="20"/>
      <w:szCs w:val="20"/>
      <w:lang w:eastAsia="pl-PL"/>
    </w:rPr>
  </w:style>
  <w:style w:type="character" w:styleId="Odwoanieprzypisudolnego">
    <w:name w:val="footnote reference"/>
    <w:uiPriority w:val="99"/>
    <w:semiHidden/>
    <w:unhideWhenUsed/>
    <w:rsid w:val="005F688A"/>
    <w:rPr>
      <w:rFonts w:ascii="Times New Roman" w:hAnsi="Times New Roman" w:cs="Times New Roman" w:hint="default"/>
      <w:vertAlign w:val="superscript"/>
    </w:rPr>
  </w:style>
  <w:style w:type="character" w:customStyle="1" w:styleId="IGindeksgrny">
    <w:name w:val="_IG_ – indeks górny"/>
    <w:uiPriority w:val="2"/>
    <w:qFormat/>
    <w:rsid w:val="005F688A"/>
    <w:rPr>
      <w:b w:val="0"/>
      <w:bCs w:val="0"/>
      <w:i w:val="0"/>
      <w:iCs w:val="0"/>
      <w:vanish w:val="0"/>
      <w:webHidden w:val="0"/>
      <w:spacing w:val="0"/>
      <w:vertAlign w:val="superscript"/>
      <w:specVanish w:val="0"/>
    </w:rPr>
  </w:style>
  <w:style w:type="paragraph" w:styleId="Zwykytekst">
    <w:name w:val="Plain Text"/>
    <w:basedOn w:val="Normalny"/>
    <w:link w:val="ZwykytekstZnak"/>
    <w:uiPriority w:val="99"/>
    <w:semiHidden/>
    <w:unhideWhenUsed/>
    <w:rsid w:val="005F688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F688A"/>
    <w:rPr>
      <w:rFonts w:ascii="Calibri" w:hAnsi="Calibri"/>
      <w:szCs w:val="21"/>
    </w:rPr>
  </w:style>
  <w:style w:type="paragraph" w:styleId="Akapitzlist">
    <w:name w:val="List Paragraph"/>
    <w:basedOn w:val="Normalny"/>
    <w:uiPriority w:val="34"/>
    <w:qFormat/>
    <w:rsid w:val="001B05FC"/>
    <w:pPr>
      <w:ind w:left="720"/>
      <w:contextualSpacing/>
    </w:pPr>
  </w:style>
  <w:style w:type="character" w:styleId="Pogrubienie">
    <w:name w:val="Strong"/>
    <w:basedOn w:val="Domylnaczcionkaakapitu"/>
    <w:uiPriority w:val="22"/>
    <w:qFormat/>
    <w:rsid w:val="00DB468F"/>
    <w:rPr>
      <w:b/>
      <w:bCs/>
    </w:rPr>
  </w:style>
  <w:style w:type="character" w:styleId="Hipercze">
    <w:name w:val="Hyperlink"/>
    <w:basedOn w:val="Domylnaczcionkaakapitu"/>
    <w:uiPriority w:val="99"/>
    <w:unhideWhenUsed/>
    <w:rsid w:val="00F65077"/>
    <w:rPr>
      <w:color w:val="0000FF"/>
      <w:u w:val="single"/>
    </w:rPr>
  </w:style>
  <w:style w:type="paragraph" w:customStyle="1" w:styleId="Standard">
    <w:name w:val="Standard"/>
    <w:rsid w:val="008E598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uiPriority w:val="9"/>
    <w:rsid w:val="00D539DD"/>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rsid w:val="00656F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6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042">
      <w:bodyDiv w:val="1"/>
      <w:marLeft w:val="0"/>
      <w:marRight w:val="0"/>
      <w:marTop w:val="0"/>
      <w:marBottom w:val="0"/>
      <w:divBdr>
        <w:top w:val="none" w:sz="0" w:space="0" w:color="auto"/>
        <w:left w:val="none" w:sz="0" w:space="0" w:color="auto"/>
        <w:bottom w:val="none" w:sz="0" w:space="0" w:color="auto"/>
        <w:right w:val="none" w:sz="0" w:space="0" w:color="auto"/>
      </w:divBdr>
    </w:div>
    <w:div w:id="69738536">
      <w:bodyDiv w:val="1"/>
      <w:marLeft w:val="0"/>
      <w:marRight w:val="0"/>
      <w:marTop w:val="0"/>
      <w:marBottom w:val="0"/>
      <w:divBdr>
        <w:top w:val="none" w:sz="0" w:space="0" w:color="auto"/>
        <w:left w:val="none" w:sz="0" w:space="0" w:color="auto"/>
        <w:bottom w:val="none" w:sz="0" w:space="0" w:color="auto"/>
        <w:right w:val="none" w:sz="0" w:space="0" w:color="auto"/>
      </w:divBdr>
    </w:div>
    <w:div w:id="146628825">
      <w:bodyDiv w:val="1"/>
      <w:marLeft w:val="0"/>
      <w:marRight w:val="0"/>
      <w:marTop w:val="0"/>
      <w:marBottom w:val="0"/>
      <w:divBdr>
        <w:top w:val="none" w:sz="0" w:space="0" w:color="auto"/>
        <w:left w:val="none" w:sz="0" w:space="0" w:color="auto"/>
        <w:bottom w:val="none" w:sz="0" w:space="0" w:color="auto"/>
        <w:right w:val="none" w:sz="0" w:space="0" w:color="auto"/>
      </w:divBdr>
    </w:div>
    <w:div w:id="158470101">
      <w:bodyDiv w:val="1"/>
      <w:marLeft w:val="0"/>
      <w:marRight w:val="0"/>
      <w:marTop w:val="0"/>
      <w:marBottom w:val="0"/>
      <w:divBdr>
        <w:top w:val="none" w:sz="0" w:space="0" w:color="auto"/>
        <w:left w:val="none" w:sz="0" w:space="0" w:color="auto"/>
        <w:bottom w:val="none" w:sz="0" w:space="0" w:color="auto"/>
        <w:right w:val="none" w:sz="0" w:space="0" w:color="auto"/>
      </w:divBdr>
    </w:div>
    <w:div w:id="184096131">
      <w:bodyDiv w:val="1"/>
      <w:marLeft w:val="0"/>
      <w:marRight w:val="0"/>
      <w:marTop w:val="0"/>
      <w:marBottom w:val="0"/>
      <w:divBdr>
        <w:top w:val="none" w:sz="0" w:space="0" w:color="auto"/>
        <w:left w:val="none" w:sz="0" w:space="0" w:color="auto"/>
        <w:bottom w:val="none" w:sz="0" w:space="0" w:color="auto"/>
        <w:right w:val="none" w:sz="0" w:space="0" w:color="auto"/>
      </w:divBdr>
    </w:div>
    <w:div w:id="283274573">
      <w:bodyDiv w:val="1"/>
      <w:marLeft w:val="0"/>
      <w:marRight w:val="0"/>
      <w:marTop w:val="0"/>
      <w:marBottom w:val="0"/>
      <w:divBdr>
        <w:top w:val="none" w:sz="0" w:space="0" w:color="auto"/>
        <w:left w:val="none" w:sz="0" w:space="0" w:color="auto"/>
        <w:bottom w:val="none" w:sz="0" w:space="0" w:color="auto"/>
        <w:right w:val="none" w:sz="0" w:space="0" w:color="auto"/>
      </w:divBdr>
    </w:div>
    <w:div w:id="292946791">
      <w:bodyDiv w:val="1"/>
      <w:marLeft w:val="0"/>
      <w:marRight w:val="0"/>
      <w:marTop w:val="0"/>
      <w:marBottom w:val="0"/>
      <w:divBdr>
        <w:top w:val="none" w:sz="0" w:space="0" w:color="auto"/>
        <w:left w:val="none" w:sz="0" w:space="0" w:color="auto"/>
        <w:bottom w:val="none" w:sz="0" w:space="0" w:color="auto"/>
        <w:right w:val="none" w:sz="0" w:space="0" w:color="auto"/>
      </w:divBdr>
    </w:div>
    <w:div w:id="322660619">
      <w:bodyDiv w:val="1"/>
      <w:marLeft w:val="0"/>
      <w:marRight w:val="0"/>
      <w:marTop w:val="0"/>
      <w:marBottom w:val="0"/>
      <w:divBdr>
        <w:top w:val="none" w:sz="0" w:space="0" w:color="auto"/>
        <w:left w:val="none" w:sz="0" w:space="0" w:color="auto"/>
        <w:bottom w:val="none" w:sz="0" w:space="0" w:color="auto"/>
        <w:right w:val="none" w:sz="0" w:space="0" w:color="auto"/>
      </w:divBdr>
    </w:div>
    <w:div w:id="332608875">
      <w:bodyDiv w:val="1"/>
      <w:marLeft w:val="0"/>
      <w:marRight w:val="0"/>
      <w:marTop w:val="0"/>
      <w:marBottom w:val="0"/>
      <w:divBdr>
        <w:top w:val="none" w:sz="0" w:space="0" w:color="auto"/>
        <w:left w:val="none" w:sz="0" w:space="0" w:color="auto"/>
        <w:bottom w:val="none" w:sz="0" w:space="0" w:color="auto"/>
        <w:right w:val="none" w:sz="0" w:space="0" w:color="auto"/>
      </w:divBdr>
    </w:div>
    <w:div w:id="367141463">
      <w:bodyDiv w:val="1"/>
      <w:marLeft w:val="0"/>
      <w:marRight w:val="0"/>
      <w:marTop w:val="0"/>
      <w:marBottom w:val="0"/>
      <w:divBdr>
        <w:top w:val="none" w:sz="0" w:space="0" w:color="auto"/>
        <w:left w:val="none" w:sz="0" w:space="0" w:color="auto"/>
        <w:bottom w:val="none" w:sz="0" w:space="0" w:color="auto"/>
        <w:right w:val="none" w:sz="0" w:space="0" w:color="auto"/>
      </w:divBdr>
    </w:div>
    <w:div w:id="389037571">
      <w:bodyDiv w:val="1"/>
      <w:marLeft w:val="0"/>
      <w:marRight w:val="0"/>
      <w:marTop w:val="0"/>
      <w:marBottom w:val="0"/>
      <w:divBdr>
        <w:top w:val="none" w:sz="0" w:space="0" w:color="auto"/>
        <w:left w:val="none" w:sz="0" w:space="0" w:color="auto"/>
        <w:bottom w:val="none" w:sz="0" w:space="0" w:color="auto"/>
        <w:right w:val="none" w:sz="0" w:space="0" w:color="auto"/>
      </w:divBdr>
    </w:div>
    <w:div w:id="400180642">
      <w:bodyDiv w:val="1"/>
      <w:marLeft w:val="0"/>
      <w:marRight w:val="0"/>
      <w:marTop w:val="0"/>
      <w:marBottom w:val="0"/>
      <w:divBdr>
        <w:top w:val="none" w:sz="0" w:space="0" w:color="auto"/>
        <w:left w:val="none" w:sz="0" w:space="0" w:color="auto"/>
        <w:bottom w:val="none" w:sz="0" w:space="0" w:color="auto"/>
        <w:right w:val="none" w:sz="0" w:space="0" w:color="auto"/>
      </w:divBdr>
    </w:div>
    <w:div w:id="439879707">
      <w:bodyDiv w:val="1"/>
      <w:marLeft w:val="0"/>
      <w:marRight w:val="0"/>
      <w:marTop w:val="0"/>
      <w:marBottom w:val="0"/>
      <w:divBdr>
        <w:top w:val="none" w:sz="0" w:space="0" w:color="auto"/>
        <w:left w:val="none" w:sz="0" w:space="0" w:color="auto"/>
        <w:bottom w:val="none" w:sz="0" w:space="0" w:color="auto"/>
        <w:right w:val="none" w:sz="0" w:space="0" w:color="auto"/>
      </w:divBdr>
    </w:div>
    <w:div w:id="451677135">
      <w:bodyDiv w:val="1"/>
      <w:marLeft w:val="0"/>
      <w:marRight w:val="0"/>
      <w:marTop w:val="0"/>
      <w:marBottom w:val="0"/>
      <w:divBdr>
        <w:top w:val="none" w:sz="0" w:space="0" w:color="auto"/>
        <w:left w:val="none" w:sz="0" w:space="0" w:color="auto"/>
        <w:bottom w:val="none" w:sz="0" w:space="0" w:color="auto"/>
        <w:right w:val="none" w:sz="0" w:space="0" w:color="auto"/>
      </w:divBdr>
    </w:div>
    <w:div w:id="455291437">
      <w:bodyDiv w:val="1"/>
      <w:marLeft w:val="0"/>
      <w:marRight w:val="0"/>
      <w:marTop w:val="0"/>
      <w:marBottom w:val="0"/>
      <w:divBdr>
        <w:top w:val="none" w:sz="0" w:space="0" w:color="auto"/>
        <w:left w:val="none" w:sz="0" w:space="0" w:color="auto"/>
        <w:bottom w:val="none" w:sz="0" w:space="0" w:color="auto"/>
        <w:right w:val="none" w:sz="0" w:space="0" w:color="auto"/>
      </w:divBdr>
    </w:div>
    <w:div w:id="503594839">
      <w:bodyDiv w:val="1"/>
      <w:marLeft w:val="0"/>
      <w:marRight w:val="0"/>
      <w:marTop w:val="0"/>
      <w:marBottom w:val="0"/>
      <w:divBdr>
        <w:top w:val="none" w:sz="0" w:space="0" w:color="auto"/>
        <w:left w:val="none" w:sz="0" w:space="0" w:color="auto"/>
        <w:bottom w:val="none" w:sz="0" w:space="0" w:color="auto"/>
        <w:right w:val="none" w:sz="0" w:space="0" w:color="auto"/>
      </w:divBdr>
    </w:div>
    <w:div w:id="504251115">
      <w:bodyDiv w:val="1"/>
      <w:marLeft w:val="0"/>
      <w:marRight w:val="0"/>
      <w:marTop w:val="0"/>
      <w:marBottom w:val="0"/>
      <w:divBdr>
        <w:top w:val="none" w:sz="0" w:space="0" w:color="auto"/>
        <w:left w:val="none" w:sz="0" w:space="0" w:color="auto"/>
        <w:bottom w:val="none" w:sz="0" w:space="0" w:color="auto"/>
        <w:right w:val="none" w:sz="0" w:space="0" w:color="auto"/>
      </w:divBdr>
    </w:div>
    <w:div w:id="506411088">
      <w:bodyDiv w:val="1"/>
      <w:marLeft w:val="0"/>
      <w:marRight w:val="0"/>
      <w:marTop w:val="0"/>
      <w:marBottom w:val="0"/>
      <w:divBdr>
        <w:top w:val="none" w:sz="0" w:space="0" w:color="auto"/>
        <w:left w:val="none" w:sz="0" w:space="0" w:color="auto"/>
        <w:bottom w:val="none" w:sz="0" w:space="0" w:color="auto"/>
        <w:right w:val="none" w:sz="0" w:space="0" w:color="auto"/>
      </w:divBdr>
    </w:div>
    <w:div w:id="622657878">
      <w:bodyDiv w:val="1"/>
      <w:marLeft w:val="0"/>
      <w:marRight w:val="0"/>
      <w:marTop w:val="0"/>
      <w:marBottom w:val="0"/>
      <w:divBdr>
        <w:top w:val="none" w:sz="0" w:space="0" w:color="auto"/>
        <w:left w:val="none" w:sz="0" w:space="0" w:color="auto"/>
        <w:bottom w:val="none" w:sz="0" w:space="0" w:color="auto"/>
        <w:right w:val="none" w:sz="0" w:space="0" w:color="auto"/>
      </w:divBdr>
    </w:div>
    <w:div w:id="643390526">
      <w:bodyDiv w:val="1"/>
      <w:marLeft w:val="0"/>
      <w:marRight w:val="0"/>
      <w:marTop w:val="0"/>
      <w:marBottom w:val="0"/>
      <w:divBdr>
        <w:top w:val="none" w:sz="0" w:space="0" w:color="auto"/>
        <w:left w:val="none" w:sz="0" w:space="0" w:color="auto"/>
        <w:bottom w:val="none" w:sz="0" w:space="0" w:color="auto"/>
        <w:right w:val="none" w:sz="0" w:space="0" w:color="auto"/>
      </w:divBdr>
    </w:div>
    <w:div w:id="722825599">
      <w:bodyDiv w:val="1"/>
      <w:marLeft w:val="0"/>
      <w:marRight w:val="0"/>
      <w:marTop w:val="0"/>
      <w:marBottom w:val="0"/>
      <w:divBdr>
        <w:top w:val="none" w:sz="0" w:space="0" w:color="auto"/>
        <w:left w:val="none" w:sz="0" w:space="0" w:color="auto"/>
        <w:bottom w:val="none" w:sz="0" w:space="0" w:color="auto"/>
        <w:right w:val="none" w:sz="0" w:space="0" w:color="auto"/>
      </w:divBdr>
    </w:div>
    <w:div w:id="725298537">
      <w:bodyDiv w:val="1"/>
      <w:marLeft w:val="0"/>
      <w:marRight w:val="0"/>
      <w:marTop w:val="0"/>
      <w:marBottom w:val="0"/>
      <w:divBdr>
        <w:top w:val="none" w:sz="0" w:space="0" w:color="auto"/>
        <w:left w:val="none" w:sz="0" w:space="0" w:color="auto"/>
        <w:bottom w:val="none" w:sz="0" w:space="0" w:color="auto"/>
        <w:right w:val="none" w:sz="0" w:space="0" w:color="auto"/>
      </w:divBdr>
    </w:div>
    <w:div w:id="744454712">
      <w:bodyDiv w:val="1"/>
      <w:marLeft w:val="0"/>
      <w:marRight w:val="0"/>
      <w:marTop w:val="0"/>
      <w:marBottom w:val="0"/>
      <w:divBdr>
        <w:top w:val="none" w:sz="0" w:space="0" w:color="auto"/>
        <w:left w:val="none" w:sz="0" w:space="0" w:color="auto"/>
        <w:bottom w:val="none" w:sz="0" w:space="0" w:color="auto"/>
        <w:right w:val="none" w:sz="0" w:space="0" w:color="auto"/>
      </w:divBdr>
    </w:div>
    <w:div w:id="754281741">
      <w:bodyDiv w:val="1"/>
      <w:marLeft w:val="0"/>
      <w:marRight w:val="0"/>
      <w:marTop w:val="0"/>
      <w:marBottom w:val="0"/>
      <w:divBdr>
        <w:top w:val="none" w:sz="0" w:space="0" w:color="auto"/>
        <w:left w:val="none" w:sz="0" w:space="0" w:color="auto"/>
        <w:bottom w:val="none" w:sz="0" w:space="0" w:color="auto"/>
        <w:right w:val="none" w:sz="0" w:space="0" w:color="auto"/>
      </w:divBdr>
    </w:div>
    <w:div w:id="761412274">
      <w:bodyDiv w:val="1"/>
      <w:marLeft w:val="0"/>
      <w:marRight w:val="0"/>
      <w:marTop w:val="0"/>
      <w:marBottom w:val="0"/>
      <w:divBdr>
        <w:top w:val="none" w:sz="0" w:space="0" w:color="auto"/>
        <w:left w:val="none" w:sz="0" w:space="0" w:color="auto"/>
        <w:bottom w:val="none" w:sz="0" w:space="0" w:color="auto"/>
        <w:right w:val="none" w:sz="0" w:space="0" w:color="auto"/>
      </w:divBdr>
    </w:div>
    <w:div w:id="815032117">
      <w:bodyDiv w:val="1"/>
      <w:marLeft w:val="0"/>
      <w:marRight w:val="0"/>
      <w:marTop w:val="0"/>
      <w:marBottom w:val="0"/>
      <w:divBdr>
        <w:top w:val="none" w:sz="0" w:space="0" w:color="auto"/>
        <w:left w:val="none" w:sz="0" w:space="0" w:color="auto"/>
        <w:bottom w:val="none" w:sz="0" w:space="0" w:color="auto"/>
        <w:right w:val="none" w:sz="0" w:space="0" w:color="auto"/>
      </w:divBdr>
    </w:div>
    <w:div w:id="859783357">
      <w:bodyDiv w:val="1"/>
      <w:marLeft w:val="0"/>
      <w:marRight w:val="0"/>
      <w:marTop w:val="0"/>
      <w:marBottom w:val="0"/>
      <w:divBdr>
        <w:top w:val="none" w:sz="0" w:space="0" w:color="auto"/>
        <w:left w:val="none" w:sz="0" w:space="0" w:color="auto"/>
        <w:bottom w:val="none" w:sz="0" w:space="0" w:color="auto"/>
        <w:right w:val="none" w:sz="0" w:space="0" w:color="auto"/>
      </w:divBdr>
    </w:div>
    <w:div w:id="873350000">
      <w:bodyDiv w:val="1"/>
      <w:marLeft w:val="0"/>
      <w:marRight w:val="0"/>
      <w:marTop w:val="0"/>
      <w:marBottom w:val="0"/>
      <w:divBdr>
        <w:top w:val="none" w:sz="0" w:space="0" w:color="auto"/>
        <w:left w:val="none" w:sz="0" w:space="0" w:color="auto"/>
        <w:bottom w:val="none" w:sz="0" w:space="0" w:color="auto"/>
        <w:right w:val="none" w:sz="0" w:space="0" w:color="auto"/>
      </w:divBdr>
    </w:div>
    <w:div w:id="874198652">
      <w:bodyDiv w:val="1"/>
      <w:marLeft w:val="0"/>
      <w:marRight w:val="0"/>
      <w:marTop w:val="0"/>
      <w:marBottom w:val="0"/>
      <w:divBdr>
        <w:top w:val="none" w:sz="0" w:space="0" w:color="auto"/>
        <w:left w:val="none" w:sz="0" w:space="0" w:color="auto"/>
        <w:bottom w:val="none" w:sz="0" w:space="0" w:color="auto"/>
        <w:right w:val="none" w:sz="0" w:space="0" w:color="auto"/>
      </w:divBdr>
    </w:div>
    <w:div w:id="984118237">
      <w:bodyDiv w:val="1"/>
      <w:marLeft w:val="0"/>
      <w:marRight w:val="0"/>
      <w:marTop w:val="0"/>
      <w:marBottom w:val="0"/>
      <w:divBdr>
        <w:top w:val="none" w:sz="0" w:space="0" w:color="auto"/>
        <w:left w:val="none" w:sz="0" w:space="0" w:color="auto"/>
        <w:bottom w:val="none" w:sz="0" w:space="0" w:color="auto"/>
        <w:right w:val="none" w:sz="0" w:space="0" w:color="auto"/>
      </w:divBdr>
    </w:div>
    <w:div w:id="995114663">
      <w:bodyDiv w:val="1"/>
      <w:marLeft w:val="0"/>
      <w:marRight w:val="0"/>
      <w:marTop w:val="0"/>
      <w:marBottom w:val="0"/>
      <w:divBdr>
        <w:top w:val="none" w:sz="0" w:space="0" w:color="auto"/>
        <w:left w:val="none" w:sz="0" w:space="0" w:color="auto"/>
        <w:bottom w:val="none" w:sz="0" w:space="0" w:color="auto"/>
        <w:right w:val="none" w:sz="0" w:space="0" w:color="auto"/>
      </w:divBdr>
    </w:div>
    <w:div w:id="1005326376">
      <w:bodyDiv w:val="1"/>
      <w:marLeft w:val="0"/>
      <w:marRight w:val="0"/>
      <w:marTop w:val="0"/>
      <w:marBottom w:val="0"/>
      <w:divBdr>
        <w:top w:val="none" w:sz="0" w:space="0" w:color="auto"/>
        <w:left w:val="none" w:sz="0" w:space="0" w:color="auto"/>
        <w:bottom w:val="none" w:sz="0" w:space="0" w:color="auto"/>
        <w:right w:val="none" w:sz="0" w:space="0" w:color="auto"/>
      </w:divBdr>
    </w:div>
    <w:div w:id="1028719152">
      <w:bodyDiv w:val="1"/>
      <w:marLeft w:val="0"/>
      <w:marRight w:val="0"/>
      <w:marTop w:val="0"/>
      <w:marBottom w:val="0"/>
      <w:divBdr>
        <w:top w:val="none" w:sz="0" w:space="0" w:color="auto"/>
        <w:left w:val="none" w:sz="0" w:space="0" w:color="auto"/>
        <w:bottom w:val="none" w:sz="0" w:space="0" w:color="auto"/>
        <w:right w:val="none" w:sz="0" w:space="0" w:color="auto"/>
      </w:divBdr>
    </w:div>
    <w:div w:id="1033574544">
      <w:bodyDiv w:val="1"/>
      <w:marLeft w:val="0"/>
      <w:marRight w:val="0"/>
      <w:marTop w:val="0"/>
      <w:marBottom w:val="0"/>
      <w:divBdr>
        <w:top w:val="none" w:sz="0" w:space="0" w:color="auto"/>
        <w:left w:val="none" w:sz="0" w:space="0" w:color="auto"/>
        <w:bottom w:val="none" w:sz="0" w:space="0" w:color="auto"/>
        <w:right w:val="none" w:sz="0" w:space="0" w:color="auto"/>
      </w:divBdr>
    </w:div>
    <w:div w:id="1042022665">
      <w:bodyDiv w:val="1"/>
      <w:marLeft w:val="0"/>
      <w:marRight w:val="0"/>
      <w:marTop w:val="0"/>
      <w:marBottom w:val="0"/>
      <w:divBdr>
        <w:top w:val="none" w:sz="0" w:space="0" w:color="auto"/>
        <w:left w:val="none" w:sz="0" w:space="0" w:color="auto"/>
        <w:bottom w:val="none" w:sz="0" w:space="0" w:color="auto"/>
        <w:right w:val="none" w:sz="0" w:space="0" w:color="auto"/>
      </w:divBdr>
    </w:div>
    <w:div w:id="1069227962">
      <w:bodyDiv w:val="1"/>
      <w:marLeft w:val="0"/>
      <w:marRight w:val="0"/>
      <w:marTop w:val="0"/>
      <w:marBottom w:val="0"/>
      <w:divBdr>
        <w:top w:val="none" w:sz="0" w:space="0" w:color="auto"/>
        <w:left w:val="none" w:sz="0" w:space="0" w:color="auto"/>
        <w:bottom w:val="none" w:sz="0" w:space="0" w:color="auto"/>
        <w:right w:val="none" w:sz="0" w:space="0" w:color="auto"/>
      </w:divBdr>
    </w:div>
    <w:div w:id="1109542690">
      <w:bodyDiv w:val="1"/>
      <w:marLeft w:val="0"/>
      <w:marRight w:val="0"/>
      <w:marTop w:val="0"/>
      <w:marBottom w:val="0"/>
      <w:divBdr>
        <w:top w:val="none" w:sz="0" w:space="0" w:color="auto"/>
        <w:left w:val="none" w:sz="0" w:space="0" w:color="auto"/>
        <w:bottom w:val="none" w:sz="0" w:space="0" w:color="auto"/>
        <w:right w:val="none" w:sz="0" w:space="0" w:color="auto"/>
      </w:divBdr>
    </w:div>
    <w:div w:id="1141846698">
      <w:bodyDiv w:val="1"/>
      <w:marLeft w:val="0"/>
      <w:marRight w:val="0"/>
      <w:marTop w:val="0"/>
      <w:marBottom w:val="0"/>
      <w:divBdr>
        <w:top w:val="none" w:sz="0" w:space="0" w:color="auto"/>
        <w:left w:val="none" w:sz="0" w:space="0" w:color="auto"/>
        <w:bottom w:val="none" w:sz="0" w:space="0" w:color="auto"/>
        <w:right w:val="none" w:sz="0" w:space="0" w:color="auto"/>
      </w:divBdr>
    </w:div>
    <w:div w:id="1167479280">
      <w:bodyDiv w:val="1"/>
      <w:marLeft w:val="0"/>
      <w:marRight w:val="0"/>
      <w:marTop w:val="0"/>
      <w:marBottom w:val="0"/>
      <w:divBdr>
        <w:top w:val="none" w:sz="0" w:space="0" w:color="auto"/>
        <w:left w:val="none" w:sz="0" w:space="0" w:color="auto"/>
        <w:bottom w:val="none" w:sz="0" w:space="0" w:color="auto"/>
        <w:right w:val="none" w:sz="0" w:space="0" w:color="auto"/>
      </w:divBdr>
    </w:div>
    <w:div w:id="1197693280">
      <w:bodyDiv w:val="1"/>
      <w:marLeft w:val="0"/>
      <w:marRight w:val="0"/>
      <w:marTop w:val="0"/>
      <w:marBottom w:val="0"/>
      <w:divBdr>
        <w:top w:val="none" w:sz="0" w:space="0" w:color="auto"/>
        <w:left w:val="none" w:sz="0" w:space="0" w:color="auto"/>
        <w:bottom w:val="none" w:sz="0" w:space="0" w:color="auto"/>
        <w:right w:val="none" w:sz="0" w:space="0" w:color="auto"/>
      </w:divBdr>
    </w:div>
    <w:div w:id="1205869152">
      <w:bodyDiv w:val="1"/>
      <w:marLeft w:val="0"/>
      <w:marRight w:val="0"/>
      <w:marTop w:val="0"/>
      <w:marBottom w:val="0"/>
      <w:divBdr>
        <w:top w:val="none" w:sz="0" w:space="0" w:color="auto"/>
        <w:left w:val="none" w:sz="0" w:space="0" w:color="auto"/>
        <w:bottom w:val="none" w:sz="0" w:space="0" w:color="auto"/>
        <w:right w:val="none" w:sz="0" w:space="0" w:color="auto"/>
      </w:divBdr>
    </w:div>
    <w:div w:id="1228758143">
      <w:bodyDiv w:val="1"/>
      <w:marLeft w:val="0"/>
      <w:marRight w:val="0"/>
      <w:marTop w:val="0"/>
      <w:marBottom w:val="0"/>
      <w:divBdr>
        <w:top w:val="none" w:sz="0" w:space="0" w:color="auto"/>
        <w:left w:val="none" w:sz="0" w:space="0" w:color="auto"/>
        <w:bottom w:val="none" w:sz="0" w:space="0" w:color="auto"/>
        <w:right w:val="none" w:sz="0" w:space="0" w:color="auto"/>
      </w:divBdr>
    </w:div>
    <w:div w:id="1273051891">
      <w:bodyDiv w:val="1"/>
      <w:marLeft w:val="0"/>
      <w:marRight w:val="0"/>
      <w:marTop w:val="0"/>
      <w:marBottom w:val="0"/>
      <w:divBdr>
        <w:top w:val="none" w:sz="0" w:space="0" w:color="auto"/>
        <w:left w:val="none" w:sz="0" w:space="0" w:color="auto"/>
        <w:bottom w:val="none" w:sz="0" w:space="0" w:color="auto"/>
        <w:right w:val="none" w:sz="0" w:space="0" w:color="auto"/>
      </w:divBdr>
    </w:div>
    <w:div w:id="1280799803">
      <w:bodyDiv w:val="1"/>
      <w:marLeft w:val="0"/>
      <w:marRight w:val="0"/>
      <w:marTop w:val="0"/>
      <w:marBottom w:val="0"/>
      <w:divBdr>
        <w:top w:val="none" w:sz="0" w:space="0" w:color="auto"/>
        <w:left w:val="none" w:sz="0" w:space="0" w:color="auto"/>
        <w:bottom w:val="none" w:sz="0" w:space="0" w:color="auto"/>
        <w:right w:val="none" w:sz="0" w:space="0" w:color="auto"/>
      </w:divBdr>
    </w:div>
    <w:div w:id="1299068184">
      <w:bodyDiv w:val="1"/>
      <w:marLeft w:val="0"/>
      <w:marRight w:val="0"/>
      <w:marTop w:val="0"/>
      <w:marBottom w:val="0"/>
      <w:divBdr>
        <w:top w:val="none" w:sz="0" w:space="0" w:color="auto"/>
        <w:left w:val="none" w:sz="0" w:space="0" w:color="auto"/>
        <w:bottom w:val="none" w:sz="0" w:space="0" w:color="auto"/>
        <w:right w:val="none" w:sz="0" w:space="0" w:color="auto"/>
      </w:divBdr>
    </w:div>
    <w:div w:id="1333027677">
      <w:bodyDiv w:val="1"/>
      <w:marLeft w:val="0"/>
      <w:marRight w:val="0"/>
      <w:marTop w:val="0"/>
      <w:marBottom w:val="0"/>
      <w:divBdr>
        <w:top w:val="none" w:sz="0" w:space="0" w:color="auto"/>
        <w:left w:val="none" w:sz="0" w:space="0" w:color="auto"/>
        <w:bottom w:val="none" w:sz="0" w:space="0" w:color="auto"/>
        <w:right w:val="none" w:sz="0" w:space="0" w:color="auto"/>
      </w:divBdr>
      <w:divsChild>
        <w:div w:id="1191260732">
          <w:marLeft w:val="0"/>
          <w:marRight w:val="0"/>
          <w:marTop w:val="0"/>
          <w:marBottom w:val="0"/>
          <w:divBdr>
            <w:top w:val="none" w:sz="0" w:space="0" w:color="auto"/>
            <w:left w:val="none" w:sz="0" w:space="0" w:color="auto"/>
            <w:bottom w:val="none" w:sz="0" w:space="0" w:color="auto"/>
            <w:right w:val="none" w:sz="0" w:space="0" w:color="auto"/>
          </w:divBdr>
        </w:div>
      </w:divsChild>
    </w:div>
    <w:div w:id="1355230849">
      <w:bodyDiv w:val="1"/>
      <w:marLeft w:val="0"/>
      <w:marRight w:val="0"/>
      <w:marTop w:val="0"/>
      <w:marBottom w:val="0"/>
      <w:divBdr>
        <w:top w:val="none" w:sz="0" w:space="0" w:color="auto"/>
        <w:left w:val="none" w:sz="0" w:space="0" w:color="auto"/>
        <w:bottom w:val="none" w:sz="0" w:space="0" w:color="auto"/>
        <w:right w:val="none" w:sz="0" w:space="0" w:color="auto"/>
      </w:divBdr>
    </w:div>
    <w:div w:id="1383478462">
      <w:bodyDiv w:val="1"/>
      <w:marLeft w:val="0"/>
      <w:marRight w:val="0"/>
      <w:marTop w:val="0"/>
      <w:marBottom w:val="0"/>
      <w:divBdr>
        <w:top w:val="none" w:sz="0" w:space="0" w:color="auto"/>
        <w:left w:val="none" w:sz="0" w:space="0" w:color="auto"/>
        <w:bottom w:val="none" w:sz="0" w:space="0" w:color="auto"/>
        <w:right w:val="none" w:sz="0" w:space="0" w:color="auto"/>
      </w:divBdr>
    </w:div>
    <w:div w:id="1407454802">
      <w:bodyDiv w:val="1"/>
      <w:marLeft w:val="0"/>
      <w:marRight w:val="0"/>
      <w:marTop w:val="0"/>
      <w:marBottom w:val="0"/>
      <w:divBdr>
        <w:top w:val="none" w:sz="0" w:space="0" w:color="auto"/>
        <w:left w:val="none" w:sz="0" w:space="0" w:color="auto"/>
        <w:bottom w:val="none" w:sz="0" w:space="0" w:color="auto"/>
        <w:right w:val="none" w:sz="0" w:space="0" w:color="auto"/>
      </w:divBdr>
    </w:div>
    <w:div w:id="1509174296">
      <w:bodyDiv w:val="1"/>
      <w:marLeft w:val="0"/>
      <w:marRight w:val="0"/>
      <w:marTop w:val="0"/>
      <w:marBottom w:val="0"/>
      <w:divBdr>
        <w:top w:val="none" w:sz="0" w:space="0" w:color="auto"/>
        <w:left w:val="none" w:sz="0" w:space="0" w:color="auto"/>
        <w:bottom w:val="none" w:sz="0" w:space="0" w:color="auto"/>
        <w:right w:val="none" w:sz="0" w:space="0" w:color="auto"/>
      </w:divBdr>
    </w:div>
    <w:div w:id="1513955079">
      <w:bodyDiv w:val="1"/>
      <w:marLeft w:val="0"/>
      <w:marRight w:val="0"/>
      <w:marTop w:val="0"/>
      <w:marBottom w:val="0"/>
      <w:divBdr>
        <w:top w:val="none" w:sz="0" w:space="0" w:color="auto"/>
        <w:left w:val="none" w:sz="0" w:space="0" w:color="auto"/>
        <w:bottom w:val="none" w:sz="0" w:space="0" w:color="auto"/>
        <w:right w:val="none" w:sz="0" w:space="0" w:color="auto"/>
      </w:divBdr>
    </w:div>
    <w:div w:id="1594703615">
      <w:bodyDiv w:val="1"/>
      <w:marLeft w:val="0"/>
      <w:marRight w:val="0"/>
      <w:marTop w:val="0"/>
      <w:marBottom w:val="0"/>
      <w:divBdr>
        <w:top w:val="none" w:sz="0" w:space="0" w:color="auto"/>
        <w:left w:val="none" w:sz="0" w:space="0" w:color="auto"/>
        <w:bottom w:val="none" w:sz="0" w:space="0" w:color="auto"/>
        <w:right w:val="none" w:sz="0" w:space="0" w:color="auto"/>
      </w:divBdr>
    </w:div>
    <w:div w:id="1631129366">
      <w:bodyDiv w:val="1"/>
      <w:marLeft w:val="0"/>
      <w:marRight w:val="0"/>
      <w:marTop w:val="0"/>
      <w:marBottom w:val="0"/>
      <w:divBdr>
        <w:top w:val="none" w:sz="0" w:space="0" w:color="auto"/>
        <w:left w:val="none" w:sz="0" w:space="0" w:color="auto"/>
        <w:bottom w:val="none" w:sz="0" w:space="0" w:color="auto"/>
        <w:right w:val="none" w:sz="0" w:space="0" w:color="auto"/>
      </w:divBdr>
    </w:div>
    <w:div w:id="1640383603">
      <w:bodyDiv w:val="1"/>
      <w:marLeft w:val="0"/>
      <w:marRight w:val="0"/>
      <w:marTop w:val="0"/>
      <w:marBottom w:val="0"/>
      <w:divBdr>
        <w:top w:val="none" w:sz="0" w:space="0" w:color="auto"/>
        <w:left w:val="none" w:sz="0" w:space="0" w:color="auto"/>
        <w:bottom w:val="none" w:sz="0" w:space="0" w:color="auto"/>
        <w:right w:val="none" w:sz="0" w:space="0" w:color="auto"/>
      </w:divBdr>
    </w:div>
    <w:div w:id="1662345606">
      <w:bodyDiv w:val="1"/>
      <w:marLeft w:val="0"/>
      <w:marRight w:val="0"/>
      <w:marTop w:val="0"/>
      <w:marBottom w:val="0"/>
      <w:divBdr>
        <w:top w:val="none" w:sz="0" w:space="0" w:color="auto"/>
        <w:left w:val="none" w:sz="0" w:space="0" w:color="auto"/>
        <w:bottom w:val="none" w:sz="0" w:space="0" w:color="auto"/>
        <w:right w:val="none" w:sz="0" w:space="0" w:color="auto"/>
      </w:divBdr>
    </w:div>
    <w:div w:id="1720862532">
      <w:bodyDiv w:val="1"/>
      <w:marLeft w:val="0"/>
      <w:marRight w:val="0"/>
      <w:marTop w:val="0"/>
      <w:marBottom w:val="0"/>
      <w:divBdr>
        <w:top w:val="none" w:sz="0" w:space="0" w:color="auto"/>
        <w:left w:val="none" w:sz="0" w:space="0" w:color="auto"/>
        <w:bottom w:val="none" w:sz="0" w:space="0" w:color="auto"/>
        <w:right w:val="none" w:sz="0" w:space="0" w:color="auto"/>
      </w:divBdr>
    </w:div>
    <w:div w:id="1722902246">
      <w:bodyDiv w:val="1"/>
      <w:marLeft w:val="0"/>
      <w:marRight w:val="0"/>
      <w:marTop w:val="0"/>
      <w:marBottom w:val="0"/>
      <w:divBdr>
        <w:top w:val="none" w:sz="0" w:space="0" w:color="auto"/>
        <w:left w:val="none" w:sz="0" w:space="0" w:color="auto"/>
        <w:bottom w:val="none" w:sz="0" w:space="0" w:color="auto"/>
        <w:right w:val="none" w:sz="0" w:space="0" w:color="auto"/>
      </w:divBdr>
    </w:div>
    <w:div w:id="1724790545">
      <w:bodyDiv w:val="1"/>
      <w:marLeft w:val="0"/>
      <w:marRight w:val="0"/>
      <w:marTop w:val="0"/>
      <w:marBottom w:val="0"/>
      <w:divBdr>
        <w:top w:val="none" w:sz="0" w:space="0" w:color="auto"/>
        <w:left w:val="none" w:sz="0" w:space="0" w:color="auto"/>
        <w:bottom w:val="none" w:sz="0" w:space="0" w:color="auto"/>
        <w:right w:val="none" w:sz="0" w:space="0" w:color="auto"/>
      </w:divBdr>
    </w:div>
    <w:div w:id="1746026250">
      <w:bodyDiv w:val="1"/>
      <w:marLeft w:val="0"/>
      <w:marRight w:val="0"/>
      <w:marTop w:val="0"/>
      <w:marBottom w:val="0"/>
      <w:divBdr>
        <w:top w:val="none" w:sz="0" w:space="0" w:color="auto"/>
        <w:left w:val="none" w:sz="0" w:space="0" w:color="auto"/>
        <w:bottom w:val="none" w:sz="0" w:space="0" w:color="auto"/>
        <w:right w:val="none" w:sz="0" w:space="0" w:color="auto"/>
      </w:divBdr>
    </w:div>
    <w:div w:id="1772968112">
      <w:bodyDiv w:val="1"/>
      <w:marLeft w:val="0"/>
      <w:marRight w:val="0"/>
      <w:marTop w:val="0"/>
      <w:marBottom w:val="0"/>
      <w:divBdr>
        <w:top w:val="none" w:sz="0" w:space="0" w:color="auto"/>
        <w:left w:val="none" w:sz="0" w:space="0" w:color="auto"/>
        <w:bottom w:val="none" w:sz="0" w:space="0" w:color="auto"/>
        <w:right w:val="none" w:sz="0" w:space="0" w:color="auto"/>
      </w:divBdr>
    </w:div>
    <w:div w:id="1781562166">
      <w:bodyDiv w:val="1"/>
      <w:marLeft w:val="0"/>
      <w:marRight w:val="0"/>
      <w:marTop w:val="0"/>
      <w:marBottom w:val="0"/>
      <w:divBdr>
        <w:top w:val="none" w:sz="0" w:space="0" w:color="auto"/>
        <w:left w:val="none" w:sz="0" w:space="0" w:color="auto"/>
        <w:bottom w:val="none" w:sz="0" w:space="0" w:color="auto"/>
        <w:right w:val="none" w:sz="0" w:space="0" w:color="auto"/>
      </w:divBdr>
    </w:div>
    <w:div w:id="1812285134">
      <w:bodyDiv w:val="1"/>
      <w:marLeft w:val="0"/>
      <w:marRight w:val="0"/>
      <w:marTop w:val="0"/>
      <w:marBottom w:val="0"/>
      <w:divBdr>
        <w:top w:val="none" w:sz="0" w:space="0" w:color="auto"/>
        <w:left w:val="none" w:sz="0" w:space="0" w:color="auto"/>
        <w:bottom w:val="none" w:sz="0" w:space="0" w:color="auto"/>
        <w:right w:val="none" w:sz="0" w:space="0" w:color="auto"/>
      </w:divBdr>
    </w:div>
    <w:div w:id="1845583202">
      <w:bodyDiv w:val="1"/>
      <w:marLeft w:val="0"/>
      <w:marRight w:val="0"/>
      <w:marTop w:val="0"/>
      <w:marBottom w:val="0"/>
      <w:divBdr>
        <w:top w:val="none" w:sz="0" w:space="0" w:color="auto"/>
        <w:left w:val="none" w:sz="0" w:space="0" w:color="auto"/>
        <w:bottom w:val="none" w:sz="0" w:space="0" w:color="auto"/>
        <w:right w:val="none" w:sz="0" w:space="0" w:color="auto"/>
      </w:divBdr>
    </w:div>
    <w:div w:id="1869709101">
      <w:bodyDiv w:val="1"/>
      <w:marLeft w:val="0"/>
      <w:marRight w:val="0"/>
      <w:marTop w:val="0"/>
      <w:marBottom w:val="0"/>
      <w:divBdr>
        <w:top w:val="none" w:sz="0" w:space="0" w:color="auto"/>
        <w:left w:val="none" w:sz="0" w:space="0" w:color="auto"/>
        <w:bottom w:val="none" w:sz="0" w:space="0" w:color="auto"/>
        <w:right w:val="none" w:sz="0" w:space="0" w:color="auto"/>
      </w:divBdr>
    </w:div>
    <w:div w:id="1888763077">
      <w:bodyDiv w:val="1"/>
      <w:marLeft w:val="0"/>
      <w:marRight w:val="0"/>
      <w:marTop w:val="0"/>
      <w:marBottom w:val="0"/>
      <w:divBdr>
        <w:top w:val="none" w:sz="0" w:space="0" w:color="auto"/>
        <w:left w:val="none" w:sz="0" w:space="0" w:color="auto"/>
        <w:bottom w:val="none" w:sz="0" w:space="0" w:color="auto"/>
        <w:right w:val="none" w:sz="0" w:space="0" w:color="auto"/>
      </w:divBdr>
    </w:div>
    <w:div w:id="1937060212">
      <w:bodyDiv w:val="1"/>
      <w:marLeft w:val="0"/>
      <w:marRight w:val="0"/>
      <w:marTop w:val="0"/>
      <w:marBottom w:val="0"/>
      <w:divBdr>
        <w:top w:val="none" w:sz="0" w:space="0" w:color="auto"/>
        <w:left w:val="none" w:sz="0" w:space="0" w:color="auto"/>
        <w:bottom w:val="none" w:sz="0" w:space="0" w:color="auto"/>
        <w:right w:val="none" w:sz="0" w:space="0" w:color="auto"/>
      </w:divBdr>
    </w:div>
    <w:div w:id="1968001992">
      <w:bodyDiv w:val="1"/>
      <w:marLeft w:val="0"/>
      <w:marRight w:val="0"/>
      <w:marTop w:val="0"/>
      <w:marBottom w:val="0"/>
      <w:divBdr>
        <w:top w:val="none" w:sz="0" w:space="0" w:color="auto"/>
        <w:left w:val="none" w:sz="0" w:space="0" w:color="auto"/>
        <w:bottom w:val="none" w:sz="0" w:space="0" w:color="auto"/>
        <w:right w:val="none" w:sz="0" w:space="0" w:color="auto"/>
      </w:divBdr>
    </w:div>
    <w:div w:id="1999964991">
      <w:bodyDiv w:val="1"/>
      <w:marLeft w:val="0"/>
      <w:marRight w:val="0"/>
      <w:marTop w:val="0"/>
      <w:marBottom w:val="0"/>
      <w:divBdr>
        <w:top w:val="none" w:sz="0" w:space="0" w:color="auto"/>
        <w:left w:val="none" w:sz="0" w:space="0" w:color="auto"/>
        <w:bottom w:val="none" w:sz="0" w:space="0" w:color="auto"/>
        <w:right w:val="none" w:sz="0" w:space="0" w:color="auto"/>
      </w:divBdr>
    </w:div>
    <w:div w:id="2013410647">
      <w:bodyDiv w:val="1"/>
      <w:marLeft w:val="0"/>
      <w:marRight w:val="0"/>
      <w:marTop w:val="0"/>
      <w:marBottom w:val="0"/>
      <w:divBdr>
        <w:top w:val="none" w:sz="0" w:space="0" w:color="auto"/>
        <w:left w:val="none" w:sz="0" w:space="0" w:color="auto"/>
        <w:bottom w:val="none" w:sz="0" w:space="0" w:color="auto"/>
        <w:right w:val="none" w:sz="0" w:space="0" w:color="auto"/>
      </w:divBdr>
    </w:div>
    <w:div w:id="208182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bydgoszcz.uw.gov.pl/pl/fundusz-dr%C3%B3g-samorz%C4%85dowych-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9D242-B0EC-42A0-9146-0611B622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5700</Words>
  <Characters>34201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Szpakowska</dc:creator>
  <cp:lastModifiedBy>Maksymilian Wolarz</cp:lastModifiedBy>
  <cp:revision>2</cp:revision>
  <cp:lastPrinted>2019-04-04T05:45:00Z</cp:lastPrinted>
  <dcterms:created xsi:type="dcterms:W3CDTF">2019-04-05T08:29:00Z</dcterms:created>
  <dcterms:modified xsi:type="dcterms:W3CDTF">2019-04-05T08:29:00Z</dcterms:modified>
</cp:coreProperties>
</file>